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14:paraId="30EB636D" w14:textId="581F5DF0" w:rsidP="009C329E" w:rsidR="006E7B06" w:rsidRDefault="006E7B06">
      <w:pPr>
        <w:widowControl/>
        <w:wordWrap/>
        <w:autoSpaceDE/>
        <w:autoSpaceDN/>
        <w:spacing w:after="0" w:line="276" w:lineRule="auto"/>
        <w:jc w:val="left"/>
      </w:pPr>
      <w:r w:rsidRPr="007167C4">
        <w:rPr>
          <w:rFonts w:ascii="Arial" w:cs="Arial" w:eastAsia="MS PGothic" w:hAnsi="Arial"/>
          <w:b/>
          <w:noProof/>
          <w:color w:val="5DEB4B"/>
          <w:spacing w:val="-20"/>
          <w:kern w:val="0"/>
          <w:sz w:val="102"/>
          <w:szCs w:val="102"/>
        </w:rPr>
        <w:drawing>
          <wp:anchor allowOverlap="1" behindDoc="0" distB="0" distL="114300" distR="114300" distT="0" layoutInCell="1" locked="0" relativeHeight="251660288" simplePos="0" wp14:anchorId="6327C007" wp14:editId="0DE69C79">
            <wp:simplePos x="0" y="0"/>
            <wp:positionH relativeFrom="margin">
              <wp:align>left</wp:align>
            </wp:positionH>
            <wp:positionV relativeFrom="paragraph">
              <wp:posOffset>-210849</wp:posOffset>
            </wp:positionV>
            <wp:extent cx="1263648" cy="747036"/>
            <wp:effectExtent b="0" l="0" r="0" t="0"/>
            <wp:wrapNone/>
            <wp:docPr descr="C:\Users\user\AppData\Local\Microsoft\Windows\INetCache\Content.Word\3-2. KF로고.jpg" id="2" name="그림 2"/>
            <wp:cNvGraphicFramePr>
              <a:graphicFrameLocks noChangeAspect="1"/>
            </wp:cNvGraphicFramePr>
            <a:graphic>
              <a:graphicData uri="http://schemas.openxmlformats.org/drawingml/2006/picture">
                <pic:pic>
                  <pic:nvPicPr>
                    <pic:cNvPr descr="C:\Users\user\AppData\Local\Microsoft\Windows\INetCache\Content.Word\3-2. KF로고.jpg" id="0" name="Picture 5"/>
                    <pic:cNvPicPr>
                      <a:picLocks noChangeArrowheads="1" noChangeAspect="1"/>
                    </pic:cNvPicPr>
                  </pic:nvPicPr>
                  <pic:blipFill rotWithShape="1">
                    <a:blip cstate="print" r:embed="rId10">
                      <a:extLst>
                        <a:ext uri="{28A0092B-C50C-407E-A947-70E740481C1C}">
                          <a14:useLocalDpi val="0"/>
                        </a:ext>
                      </a:extLst>
                    </a:blip>
                    <a:srcRect b="17212" l="13843" r="12831" t="17945"/>
                    <a:stretch/>
                  </pic:blipFill>
                  <pic:spPr bwMode="auto">
                    <a:xfrm>
                      <a:off x="0" y="0"/>
                      <a:ext cx="1263648" cy="747036"/>
                    </a:xfrm>
                    <a:prstGeom prst="rect">
                      <a:avLst/>
                    </a:prstGeom>
                    <a:noFill/>
                    <a:ln>
                      <a:noFill/>
                    </a:ln>
                    <a:extLst>
                      <a:ext uri="{53640926-AAD7-44D8-BBD7-CCE9431645EC}">
                        <a14:shadowObscured/>
                      </a:ext>
                    </a:extLst>
                  </pic:spPr>
                </pic:pic>
              </a:graphicData>
            </a:graphic>
            <wp14:sizeRelH relativeFrom="margin">
              <wp14:pctWidth>0</wp14:pctWidth>
            </wp14:sizeRelH>
            <wp14:sizeRelV relativeFrom="margin">
              <wp14:pctHeight>0</wp14:pctHeight>
            </wp14:sizeRelV>
          </wp:anchor>
        </w:drawing>
      </w:r>
      <w:r w:rsidR="5B7F761F">
        <w:rPr>
          <w:noProof/>
        </w:rPr>
        <w:drawing>
          <wp:anchor allowOverlap="1" behindDoc="1" distB="0" distL="114300" distR="114300" distT="0" layoutInCell="1" locked="0" relativeHeight="251658240" simplePos="0" wp14:anchorId="3552D44F" wp14:editId="0FA7EE8C">
            <wp:simplePos x="0" y="0"/>
            <wp:positionH relativeFrom="margin">
              <wp:posOffset>4952998</wp:posOffset>
            </wp:positionH>
            <wp:positionV relativeFrom="page">
              <wp:posOffset>321310</wp:posOffset>
            </wp:positionV>
            <wp:extent cx="1472400" cy="424800"/>
            <wp:effectExtent b="0" l="0" r="0" t="0"/>
            <wp:wrapNone/>
            <wp:docPr id="1535079967" name="Picture 14"/>
            <wp:cNvGraphicFramePr>
              <a:graphicFrameLocks noChangeAspect="1"/>
            </wp:cNvGraphicFramePr>
            <a:graphic>
              <a:graphicData uri="http://schemas.openxmlformats.org/drawingml/2006/picture">
                <pic:pic>
                  <pic:nvPicPr>
                    <pic:cNvPr id="0" name="Picture 14"/>
                    <pic:cNvPicPr/>
                  </pic:nvPicPr>
                  <pic:blipFill>
                    <a:blip cstate="print" r:embed="rId11">
                      <a:extLst>
                        <a:ext uri="{28A0092B-C50C-407E-A947-70E740481C1C}">
                          <a14:useLocalDpi val="0"/>
                        </a:ext>
                      </a:extLst>
                    </a:blip>
                    <a:stretch>
                      <a:fillRect/>
                    </a:stretch>
                  </pic:blipFill>
                  <pic:spPr bwMode="auto">
                    <a:xfrm>
                      <a:off x="0" y="0"/>
                      <a:ext cx="1472400" cy="42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5E4761" w14:textId="7CF85133" w:rsidP="009C329E" w:rsidR="5D1B4680" w:rsidRDefault="5D1B4680">
      <w:pPr>
        <w:widowControl/>
        <w:spacing w:after="0" w:line="276" w:lineRule="auto"/>
        <w:jc w:val="left"/>
        <w:rPr>
          <w:rFonts w:ascii="Arial" w:cs="BritishCouncilSans-Regular" w:eastAsia="BritishCouncilSans-Regular" w:hAnsi="Arial"/>
          <w:b/>
          <w:bCs/>
          <w:color w:val="23085A"/>
          <w:sz w:val="46"/>
          <w:szCs w:val="46"/>
          <w:lang w:eastAsia="en-US" w:val="en-GB"/>
        </w:rPr>
      </w:pPr>
    </w:p>
    <w:p w14:paraId="5F82722D" w14:textId="11E61469" w:rsidP="009C329E" w:rsidR="006E7B06" w:rsidRDefault="006E7B06" w:rsidRPr="00AE49FC">
      <w:pPr>
        <w:widowControl/>
        <w:wordWrap/>
        <w:autoSpaceDE/>
        <w:autoSpaceDN/>
        <w:spacing w:after="0" w:line="276" w:lineRule="auto"/>
        <w:jc w:val="left"/>
        <w:rPr>
          <w:rFonts w:ascii="Arial" w:cs="Arial" w:eastAsia="MS PGothic" w:hAnsi="Arial"/>
          <w:b/>
          <w:color w:val="230859"/>
          <w:spacing w:val="-20"/>
          <w:kern w:val="0"/>
          <w:sz w:val="44"/>
          <w:szCs w:val="50"/>
          <w:lang w:eastAsia="en-US" w:val="en-GB"/>
        </w:rPr>
      </w:pPr>
      <w:r w:rsidRPr="007167C4">
        <w:rPr>
          <w:rFonts w:ascii="Arial" w:cs="BritishCouncilSans-Regular" w:eastAsia="BritishCouncilSans-Regular" w:hAnsi="Arial"/>
          <w:b/>
          <w:color w:val="23085A"/>
          <w:kern w:val="0"/>
          <w:sz w:val="46"/>
          <w:szCs w:val="24"/>
          <w:lang w:eastAsia="en-US" w:val="en-GB"/>
        </w:rPr>
        <w:t>FAQs</w:t>
      </w:r>
    </w:p>
    <w:p w14:paraId="2A632076" w14:textId="77777777" w:rsidP="009C329E" w:rsidR="006E7B06" w:rsidRDefault="006E7B06" w:rsidRPr="00AE49FC">
      <w:pPr>
        <w:widowControl/>
        <w:wordWrap/>
        <w:autoSpaceDE/>
        <w:autoSpaceDN/>
        <w:spacing w:after="0" w:line="276" w:lineRule="auto"/>
        <w:jc w:val="left"/>
        <w:rPr>
          <w:rFonts w:ascii="Arial" w:cs="Arial" w:eastAsia="MS PGothic" w:hAnsi="Arial"/>
          <w:kern w:val="0"/>
          <w:sz w:val="24"/>
          <w:szCs w:val="24"/>
          <w:lang w:eastAsia="en-US" w:val="en-GB"/>
        </w:rPr>
      </w:pPr>
      <w:r w:rsidRPr="00AE49FC">
        <w:rPr>
          <w:rFonts w:ascii="Arial" w:cs="Arial" w:eastAsia="MS PGothic" w:hAnsi="Arial"/>
          <w:noProof/>
          <w:color w:val="FFFFFF"/>
          <w:kern w:val="0"/>
          <w:sz w:val="24"/>
          <w:szCs w:val="24"/>
        </w:rPr>
        <mc:AlternateContent>
          <mc:Choice Requires="wps">
            <w:drawing>
              <wp:anchor allowOverlap="0" behindDoc="0" distB="0" distL="114300" distR="114300" distT="0" layoutInCell="1" locked="0" relativeHeight="251662336" simplePos="0" wp14:anchorId="37E108DD" wp14:editId="4F1DD063">
                <wp:simplePos x="0" y="0"/>
                <wp:positionH relativeFrom="column">
                  <wp:posOffset>6985</wp:posOffset>
                </wp:positionH>
                <wp:positionV relativeFrom="paragraph">
                  <wp:posOffset>116840</wp:posOffset>
                </wp:positionV>
                <wp:extent cx="500400" cy="0"/>
                <wp:effectExtent b="19050" l="19050" r="33020" t="19050"/>
                <wp:wrapThrough wrapText="bothSides">
                  <wp:wrapPolygon edited="0">
                    <wp:start x="-822" y="-1"/>
                    <wp:lineTo x="-822" y="-1"/>
                    <wp:lineTo x="22203" y="-1"/>
                    <wp:lineTo x="22203" y="-1"/>
                    <wp:lineTo x="-822" y="-1"/>
                  </wp:wrapPolygon>
                </wp:wrapThrough>
                <wp:docPr id="1" name="Straight Connector 1"/>
                <wp:cNvGraphicFramePr/>
                <a:graphic>
                  <a:graphicData uri="http://schemas.microsoft.com/office/word/2010/wordprocessingShape">
                    <wps:wsp>
                      <wps:cNvCnPr/>
                      <wps:spPr>
                        <a:xfrm>
                          <a:off x="0" y="0"/>
                          <a:ext cx="500400" cy="0"/>
                        </a:xfrm>
                        <a:prstGeom prst="line">
                          <a:avLst/>
                        </a:prstGeom>
                        <a:noFill/>
                        <a:ln algn="ctr" cap="rnd" cmpd="sng" w="38100">
                          <a:solidFill>
                            <a:srgbClr val="230859"/>
                          </a:solidFill>
                          <a:prstDash val="solid"/>
                        </a:ln>
                        <a:effectLst/>
                      </wps:spPr>
                      <wps:bodyPr/>
                    </wps:wsp>
                  </a:graphicData>
                </a:graphic>
                <wp14:sizeRelH relativeFrom="margin">
                  <wp14:pctWidth>0</wp14:pctWidth>
                </wp14:sizeRelH>
              </wp:anchor>
            </w:drawing>
          </mc:Choice>
          <mc:Fallback>
            <w:pict>
              <v:line from=".55pt,9.2pt" id="Straight Connector 1" strokecolor="#230859" strokeweight="3pt"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to="39.95pt,9.2pt" w14:anchorId="160E90BB"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" o:spid="_x0000_s1026">
                <v:stroke endcap="round"/>
                <w10:wrap type="through"/>
              </v:line>
            </w:pict>
          </mc:Fallback>
        </mc:AlternateContent>
      </w:r>
    </w:p>
    <w:p w14:paraId="2373F032" w14:textId="45D05875" w:rsidP="009C329E" w:rsidR="007167C4" w:rsidRDefault="006E7B06" w:rsidRPr="007167C4">
      <w:pPr>
        <w:widowControl/>
        <w:wordWrap/>
        <w:autoSpaceDE/>
        <w:autoSpaceDN/>
        <w:spacing w:after="0" w:line="276" w:lineRule="auto"/>
        <w:jc w:val="left"/>
        <w:rPr>
          <w:rFonts w:ascii="Arial" w:cs="Arial" w:eastAsia="MS PGothic" w:hAnsi="Arial"/>
          <w:b/>
          <w:bCs/>
          <w:color w:val="5DEB4B"/>
          <w:spacing w:val="-20"/>
          <w:kern w:val="0"/>
          <w:sz w:val="72"/>
          <w:szCs w:val="72"/>
          <w:lang w:eastAsia="en-US" w:val="en-GB"/>
        </w:rPr>
      </w:pPr>
      <w:r w:rsidRPr="5B7F761F">
        <w:rPr>
          <w:rFonts w:ascii="Arial" w:cs="Arial" w:eastAsia="MS PGothic" w:hAnsi="Arial"/>
          <w:b/>
          <w:bCs/>
          <w:color w:val="5DEB4B"/>
          <w:spacing w:val="-20"/>
          <w:kern w:val="0"/>
          <w:sz w:val="72"/>
          <w:szCs w:val="72"/>
          <w:lang w:eastAsia="en-US" w:val="en-GB"/>
        </w:rPr>
        <w:t>Open call for UK-Korea Creative Commissions</w:t>
      </w:r>
    </w:p>
    <w:p w14:paraId="31D286BB" w14:textId="77777777" w:rsidP="009C329E" w:rsidR="007167C4" w:rsidRDefault="007167C4" w:rsidRPr="0034649F">
      <w:pPr>
        <w:widowControl/>
        <w:wordWrap/>
        <w:autoSpaceDE/>
        <w:autoSpaceDN/>
        <w:spacing w:after="0" w:line="276" w:lineRule="auto"/>
        <w:jc w:val="left"/>
        <w:rPr>
          <w:rFonts w:ascii="Arial" w:cs="Arial" w:eastAsia="MS PGothic" w:hAnsi="Arial"/>
          <w:b/>
          <w:color w:val="5DEB4B"/>
          <w:spacing w:val="-20"/>
          <w:kern w:val="0"/>
          <w:sz w:val="56"/>
          <w:szCs w:val="96"/>
          <w:lang w:val="en-GB"/>
        </w:rPr>
      </w:pPr>
      <w:r w:rsidRPr="0034649F">
        <w:rPr>
          <w:rFonts w:ascii="British Council Sans" w:cs="BatangChe" w:eastAsia="Malgun Gothic" w:hAnsi="British Council Sans" w:hint="eastAsia"/>
          <w:b/>
          <w:color w:val="5DEB4B"/>
          <w:spacing w:val="-20"/>
          <w:kern w:val="0"/>
          <w:sz w:val="44"/>
          <w:szCs w:val="44"/>
          <w:lang w:val="en-GB"/>
        </w:rPr>
        <w:t>한</w:t>
      </w:r>
      <w:r w:rsidRPr="0034649F">
        <w:rPr>
          <w:rFonts w:ascii="British Council Sans" w:cs="BatangChe" w:eastAsia="Malgun Gothic" w:hAnsi="British Council Sans"/>
          <w:b/>
          <w:color w:val="5DEB4B"/>
          <w:spacing w:val="-20"/>
          <w:kern w:val="0"/>
          <w:sz w:val="44"/>
          <w:szCs w:val="44"/>
          <w:lang w:val="en-GB"/>
        </w:rPr>
        <w:t>-</w:t>
      </w:r>
      <w:r w:rsidRPr="0034649F">
        <w:rPr>
          <w:rFonts w:ascii="British Council Sans" w:cs="BatangChe" w:eastAsia="Malgun Gothic" w:hAnsi="British Council Sans"/>
          <w:b/>
          <w:color w:val="5DEB4B"/>
          <w:spacing w:val="-20"/>
          <w:kern w:val="0"/>
          <w:sz w:val="44"/>
          <w:szCs w:val="44"/>
          <w:lang w:val="en-GB"/>
        </w:rPr>
        <w:t>영</w:t>
      </w:r>
      <w:r w:rsidRPr="0034649F">
        <w:rPr>
          <w:rFonts w:ascii="British Council Sans" w:cs="BatangChe" w:eastAsia="Malgun Gothic" w:hAnsi="British Council Sans"/>
          <w:b/>
          <w:color w:val="5DEB4B"/>
          <w:spacing w:val="-20"/>
          <w:kern w:val="0"/>
          <w:sz w:val="44"/>
          <w:szCs w:val="44"/>
          <w:lang w:val="en-GB"/>
        </w:rPr>
        <w:t xml:space="preserve"> </w:t>
      </w:r>
      <w:r w:rsidRPr="0034649F">
        <w:rPr>
          <w:rFonts w:ascii="British Council Sans" w:cs="BatangChe" w:eastAsia="Malgun Gothic" w:hAnsi="British Council Sans" w:hint="eastAsia"/>
          <w:b/>
          <w:color w:val="5DEB4B"/>
          <w:spacing w:val="-20"/>
          <w:kern w:val="0"/>
          <w:sz w:val="44"/>
          <w:szCs w:val="44"/>
          <w:lang w:val="en-GB"/>
        </w:rPr>
        <w:t>기후변화</w:t>
      </w:r>
      <w:r w:rsidRPr="0034649F">
        <w:rPr>
          <w:rFonts w:ascii="British Council Sans" w:cs="BatangChe" w:eastAsia="Malgun Gothic" w:hAnsi="British Council Sans"/>
          <w:b/>
          <w:color w:val="5DEB4B"/>
          <w:spacing w:val="-20"/>
          <w:kern w:val="0"/>
          <w:sz w:val="44"/>
          <w:szCs w:val="44"/>
          <w:lang w:val="en-GB"/>
        </w:rPr>
        <w:t xml:space="preserve"> </w:t>
      </w:r>
      <w:r w:rsidRPr="0034649F">
        <w:rPr>
          <w:rFonts w:ascii="British Council Sans" w:cs="BatangChe" w:eastAsia="Malgun Gothic" w:hAnsi="British Council Sans" w:hint="eastAsia"/>
          <w:b/>
          <w:color w:val="5DEB4B"/>
          <w:spacing w:val="-20"/>
          <w:kern w:val="0"/>
          <w:sz w:val="44"/>
          <w:szCs w:val="44"/>
          <w:lang w:val="en-GB"/>
        </w:rPr>
        <w:t>대응</w:t>
      </w:r>
      <w:r w:rsidRPr="0034649F">
        <w:rPr>
          <w:rFonts w:ascii="British Council Sans" w:cs="BatangChe" w:eastAsia="Malgun Gothic" w:hAnsi="British Council Sans"/>
          <w:b/>
          <w:color w:val="5DEB4B"/>
          <w:spacing w:val="-20"/>
          <w:kern w:val="0"/>
          <w:sz w:val="44"/>
          <w:szCs w:val="44"/>
          <w:lang w:val="en-GB"/>
        </w:rPr>
        <w:t xml:space="preserve"> </w:t>
      </w:r>
      <w:r w:rsidRPr="0034649F">
        <w:rPr>
          <w:rFonts w:ascii="British Council Sans" w:cs="BatangChe" w:eastAsia="Malgun Gothic" w:hAnsi="British Council Sans" w:hint="eastAsia"/>
          <w:b/>
          <w:color w:val="5DEB4B"/>
          <w:spacing w:val="-20"/>
          <w:kern w:val="0"/>
          <w:sz w:val="44"/>
          <w:szCs w:val="44"/>
          <w:lang w:val="en-GB"/>
        </w:rPr>
        <w:t>크리에이티브</w:t>
      </w:r>
      <w:r w:rsidRPr="0034649F">
        <w:rPr>
          <w:rFonts w:ascii="British Council Sans" w:cs="BatangChe" w:eastAsia="Malgun Gothic" w:hAnsi="British Council Sans"/>
          <w:b/>
          <w:color w:val="5DEB4B"/>
          <w:spacing w:val="-20"/>
          <w:kern w:val="0"/>
          <w:sz w:val="44"/>
          <w:szCs w:val="44"/>
          <w:lang w:val="en-GB"/>
        </w:rPr>
        <w:t xml:space="preserve"> </w:t>
      </w:r>
      <w:r w:rsidRPr="0034649F">
        <w:rPr>
          <w:rFonts w:ascii="British Council Sans" w:cs="BatangChe" w:eastAsia="Malgun Gothic" w:hAnsi="British Council Sans" w:hint="eastAsia"/>
          <w:b/>
          <w:color w:val="5DEB4B"/>
          <w:spacing w:val="-20"/>
          <w:kern w:val="0"/>
          <w:sz w:val="44"/>
          <w:szCs w:val="44"/>
          <w:lang w:val="en-GB"/>
        </w:rPr>
        <w:t>프로젝트</w:t>
      </w:r>
      <w:r w:rsidRPr="0034649F">
        <w:rPr>
          <w:rFonts w:ascii="British Council Sans" w:cs="BatangChe" w:eastAsia="Malgun Gothic" w:hAnsi="British Council Sans"/>
          <w:b/>
          <w:color w:val="5DEB4B"/>
          <w:spacing w:val="-20"/>
          <w:kern w:val="0"/>
          <w:sz w:val="44"/>
          <w:szCs w:val="44"/>
          <w:lang w:val="en-GB"/>
        </w:rPr>
        <w:t xml:space="preserve"> </w:t>
      </w:r>
      <w:r w:rsidRPr="0034649F">
        <w:rPr>
          <w:rFonts w:ascii="British Council Sans" w:cs="BatangChe" w:eastAsia="Malgun Gothic" w:hAnsi="British Council Sans" w:hint="eastAsia"/>
          <w:b/>
          <w:color w:val="5DEB4B"/>
          <w:spacing w:val="-20"/>
          <w:kern w:val="0"/>
          <w:sz w:val="44"/>
          <w:szCs w:val="44"/>
          <w:lang w:val="en-GB"/>
        </w:rPr>
        <w:t>공모</w:t>
      </w:r>
    </w:p>
    <w:p w14:paraId="0D9C0A85" w14:textId="77777777" w:rsidP="009C329E" w:rsidR="007167C4" w:rsidRDefault="007167C4" w:rsidRPr="007167C4">
      <w:pPr>
        <w:widowControl/>
        <w:wordWrap/>
        <w:autoSpaceDE/>
        <w:autoSpaceDN/>
        <w:spacing w:after="0"/>
        <w:jc w:val="left"/>
        <w:rPr>
          <w:rFonts w:ascii="Arial" w:cs="Arial" w:eastAsia="Arial" w:hAnsi="Arial"/>
          <w:b/>
          <w:bCs/>
          <w:color w:val="230859"/>
          <w:kern w:val="0"/>
          <w:sz w:val="24"/>
          <w:szCs w:val="24"/>
          <w:lang w:val="en-GB"/>
        </w:rPr>
      </w:pPr>
    </w:p>
    <w:tbl>
      <w:tblPr>
        <w:tblStyle w:val="1"/>
        <w:tblW w:type="auto" w:w="0"/>
        <w:tblLook w:firstColumn="1" w:firstRow="1" w:lastColumn="0" w:lastRow="0" w:noHBand="0" w:noVBand="1" w:val="04A0"/>
      </w:tblPr>
      <w:tblGrid>
        <w:gridCol w:w="4531"/>
        <w:gridCol w:w="5663"/>
      </w:tblGrid>
      <w:tr w14:paraId="0E7F063F" w14:textId="77777777" w:rsidR="00FA28B7" w:rsidRPr="007167C4" w:rsidTr="20D41A38">
        <w:trPr>
          <w:trHeight w:val="3005"/>
        </w:trPr>
        <w:tc>
          <w:tcPr>
            <w:tcW w:type="dxa" w:w="4531"/>
          </w:tcPr>
          <w:p w14:paraId="019F679D" w14:textId="77777777" w:rsidP="009C329E" w:rsidR="006E7B06" w:rsidRDefault="006E7B06" w:rsidRPr="007167C4">
            <w:pPr>
              <w:widowControl/>
              <w:wordWrap/>
              <w:autoSpaceDE/>
              <w:autoSpaceDN/>
              <w:spacing w:line="276" w:lineRule="auto"/>
              <w:rPr>
                <w:rFonts w:ascii="Arial" w:cs="Arial" w:eastAsia="Arial" w:hAnsi="Arial"/>
                <w:b/>
                <w:bCs/>
              </w:rPr>
            </w:pPr>
            <w:r w:rsidRPr="20D41A38">
              <w:rPr>
                <w:rFonts w:ascii="Arial" w:cs="Arial" w:eastAsia="Arial" w:hAnsi="Arial"/>
                <w:b/>
                <w:bCs/>
              </w:rPr>
              <w:t>Are there any restrictions on nationality?</w:t>
            </w:r>
          </w:p>
          <w:p w14:paraId="5B569E04" w14:textId="77777777" w:rsidP="009C329E" w:rsidR="006E7B06" w:rsidRDefault="006E7B06" w:rsidRPr="007167C4">
            <w:pPr>
              <w:widowControl/>
              <w:wordWrap/>
              <w:autoSpaceDE/>
              <w:autoSpaceDN/>
              <w:spacing w:line="276" w:lineRule="auto"/>
              <w:rPr>
                <w:rFonts w:ascii="Arial" w:cs="Arial" w:eastAsia="Arial" w:hAnsi="Arial"/>
                <w:b/>
                <w:bCs/>
              </w:rPr>
            </w:pPr>
          </w:p>
          <w:p w14:paraId="286465CA" w14:textId="1F96BF2E" w:rsidP="009C329E" w:rsidR="006E7B06" w:rsidRDefault="006E7B06" w:rsidRPr="007167C4">
            <w:pPr>
              <w:widowControl/>
              <w:wordWrap/>
              <w:autoSpaceDE/>
              <w:autoSpaceDN/>
              <w:spacing w:line="276" w:lineRule="auto"/>
              <w:rPr>
                <w:rFonts w:ascii="Arial" w:cs="Arial" w:eastAsia="Arial" w:hAnsi="Arial"/>
                <w:b/>
                <w:bCs/>
              </w:rPr>
            </w:pPr>
            <w:r w:rsidRPr="20D41A38">
              <w:rPr>
                <w:rFonts w:ascii="Arial" w:cs="Arial" w:eastAsia="Arial" w:hAnsi="Arial"/>
              </w:rPr>
              <w:t>There are no restrictions on nationality regarding eligibility. However please note that the applications must include at least one partner in Korea and another in the UK. And applicants must be living in their respective country at the time of applying and for the duration of this project</w:t>
            </w:r>
            <w:r w:rsidR="00546985" w:rsidRPr="20D41A38">
              <w:rPr>
                <w:rFonts w:ascii="Arial" w:cs="Arial" w:eastAsia="Arial" w:hAnsi="Arial"/>
              </w:rPr>
              <w:t xml:space="preserve"> as primary residence</w:t>
            </w:r>
            <w:r w:rsidRPr="20D41A38">
              <w:rPr>
                <w:rFonts w:ascii="Arial" w:cs="Arial" w:eastAsia="Arial" w:hAnsi="Arial"/>
              </w:rPr>
              <w:t>.</w:t>
            </w:r>
          </w:p>
        </w:tc>
        <w:tc>
          <w:tcPr>
            <w:tcW w:type="dxa" w:w="5663"/>
          </w:tcPr>
          <w:p w14:paraId="7D49E620" w14:textId="77777777" w:rsidP="009C329E" w:rsidR="006E7B06" w:rsidRDefault="006E7B06" w:rsidRPr="009C329E">
            <w:pPr>
              <w:widowControl/>
              <w:wordWrap/>
              <w:autoSpaceDE/>
              <w:autoSpaceDN/>
              <w:jc w:val="both"/>
              <w:rPr>
                <w:rFonts w:ascii="Malgun Gothic" w:cs="Arial" w:eastAsia="Malgun Gothic" w:hAnsi="Malgun Gothic"/>
                <w:b/>
                <w:bCs/>
                <w:sz w:val="22"/>
                <w:szCs w:val="22"/>
                <w:lang w:eastAsia="ko-KR"/>
              </w:rPr>
            </w:pPr>
            <w:r w:rsidRPr="009C329E">
              <w:rPr>
                <w:rFonts w:ascii="Malgun Gothic" w:cs="Arial" w:eastAsia="Malgun Gothic" w:hAnsi="Malgun Gothic" w:hint="eastAsia"/>
                <w:b/>
                <w:bCs/>
                <w:sz w:val="22"/>
                <w:szCs w:val="22"/>
                <w:lang w:eastAsia="ko-KR"/>
              </w:rPr>
              <w:t>지원</w:t>
            </w:r>
            <w:r w:rsidRPr="009C329E">
              <w:rPr>
                <w:rFonts w:ascii="Malgun Gothic" w:cs="Arial" w:eastAsia="Malgun Gothic" w:hAnsi="Malgun Gothic"/>
                <w:b/>
                <w:bCs/>
                <w:sz w:val="22"/>
                <w:szCs w:val="22"/>
                <w:lang w:eastAsia="ko-KR"/>
              </w:rPr>
              <w:t xml:space="preserve"> 자격 중 국적에 대한 제한사항은 없나요?</w:t>
            </w:r>
          </w:p>
          <w:p w14:paraId="170E4719" w14:textId="77777777" w:rsidP="009C329E" w:rsidR="006E7B06" w:rsidRDefault="006E7B06" w:rsidRPr="009C329E">
            <w:pPr>
              <w:widowControl/>
              <w:wordWrap/>
              <w:autoSpaceDE/>
              <w:autoSpaceDN/>
              <w:jc w:val="both"/>
              <w:rPr>
                <w:rFonts w:ascii="Malgun Gothic" w:cs="Arial" w:eastAsia="Malgun Gothic" w:hAnsi="Malgun Gothic"/>
                <w:b/>
                <w:bCs/>
                <w:sz w:val="22"/>
                <w:szCs w:val="22"/>
                <w:lang w:eastAsia="ko-KR"/>
              </w:rPr>
            </w:pPr>
          </w:p>
          <w:p w14:paraId="2EA1C13D" w14:textId="2C10DCD9" w:rsidP="009C329E" w:rsidR="006E7B06" w:rsidRDefault="006E7B06" w:rsidRPr="009C329E">
            <w:pPr>
              <w:widowControl/>
              <w:wordWrap/>
              <w:autoSpaceDE/>
              <w:autoSpaceDN/>
              <w:jc w:val="both"/>
              <w:rPr>
                <w:rFonts w:ascii="Malgun Gothic" w:cs="Arial" w:eastAsia="Malgun Gothic" w:hAnsi="Malgun Gothic"/>
                <w:b/>
                <w:bCs/>
                <w:sz w:val="22"/>
                <w:szCs w:val="22"/>
                <w:lang w:eastAsia="ko-KR"/>
              </w:rPr>
            </w:pPr>
            <w:r w:rsidRPr="009C329E">
              <w:rPr>
                <w:rFonts w:ascii="Malgun Gothic" w:cs="Arial" w:eastAsia="Malgun Gothic" w:hAnsi="Malgun Gothic"/>
                <w:sz w:val="22"/>
                <w:szCs w:val="22"/>
                <w:lang w:eastAsia="ko-KR"/>
              </w:rPr>
              <w:t xml:space="preserve">지원 자격과 관련해 국적에 대한 제한은 따로 없습니다. 단, 프로젝트 </w:t>
            </w:r>
            <w:r w:rsidR="58D5FDFD" w:rsidRPr="009C329E">
              <w:rPr>
                <w:rFonts w:ascii="Malgun Gothic" w:cs="Arial" w:eastAsia="Malgun Gothic" w:hAnsi="Malgun Gothic"/>
                <w:sz w:val="22"/>
                <w:szCs w:val="22"/>
                <w:lang w:eastAsia="ko-KR"/>
              </w:rPr>
              <w:t>신청</w:t>
            </w:r>
            <w:r w:rsidRPr="009C329E">
              <w:rPr>
                <w:rFonts w:ascii="Malgun Gothic" w:cs="Arial" w:eastAsia="Malgun Gothic" w:hAnsi="Malgun Gothic"/>
                <w:sz w:val="22"/>
                <w:szCs w:val="22"/>
                <w:lang w:eastAsia="ko-KR"/>
              </w:rPr>
              <w:t xml:space="preserve">시점부터 종료시점까지 최소 1인 이상이 한국과 영국에 각각 </w:t>
            </w:r>
            <w:r w:rsidR="3F04D8DE" w:rsidRPr="009C329E">
              <w:rPr>
                <w:rFonts w:ascii="Malgun Gothic" w:cs="Arial" w:eastAsia="Malgun Gothic" w:hAnsi="Malgun Gothic"/>
                <w:sz w:val="22"/>
                <w:szCs w:val="22"/>
                <w:lang w:eastAsia="ko-KR"/>
              </w:rPr>
              <w:t xml:space="preserve">주거주지로 </w:t>
            </w:r>
            <w:r w:rsidRPr="009C329E">
              <w:rPr>
                <w:rFonts w:ascii="Malgun Gothic" w:cs="Arial" w:eastAsia="Malgun Gothic" w:hAnsi="Malgun Gothic"/>
                <w:sz w:val="22"/>
                <w:szCs w:val="22"/>
                <w:lang w:eastAsia="ko-KR"/>
              </w:rPr>
              <w:t>거주하고 계셔야 합니다.</w:t>
            </w:r>
          </w:p>
        </w:tc>
      </w:tr>
      <w:tr w14:paraId="32DDC115" w14:textId="77777777" w:rsidR="00FA28B7" w:rsidRPr="007167C4" w:rsidTr="20D41A38">
        <w:trPr>
          <w:trHeight w:val="2948"/>
        </w:trPr>
        <w:tc>
          <w:tcPr>
            <w:tcW w:type="dxa" w:w="4531"/>
          </w:tcPr>
          <w:p w14:paraId="364C582C" w14:textId="77777777" w:rsidP="009C329E" w:rsidR="006E7B06" w:rsidRDefault="006E7B06" w:rsidRPr="007167C4">
            <w:pPr>
              <w:widowControl/>
              <w:wordWrap/>
              <w:autoSpaceDE/>
              <w:autoSpaceDN/>
              <w:spacing w:line="276" w:lineRule="auto"/>
              <w:rPr>
                <w:rFonts w:ascii="Arial" w:cs="Arial" w:eastAsia="Arial" w:hAnsi="Arial"/>
                <w:b/>
                <w:bCs/>
              </w:rPr>
            </w:pPr>
            <w:r w:rsidRPr="20D41A38">
              <w:rPr>
                <w:rFonts w:ascii="Arial" w:cs="Arial" w:eastAsia="Arial" w:hAnsi="Arial"/>
                <w:b/>
                <w:bCs/>
              </w:rPr>
              <w:t>Can you connect us with a UK or Korean partner to collaborate on our project?</w:t>
            </w:r>
          </w:p>
          <w:p w14:paraId="29DF713E" w14:textId="77777777" w:rsidP="009C329E" w:rsidR="006E7B06" w:rsidRDefault="006E7B06" w:rsidRPr="007167C4">
            <w:pPr>
              <w:widowControl/>
              <w:wordWrap/>
              <w:autoSpaceDE/>
              <w:autoSpaceDN/>
              <w:spacing w:line="276" w:lineRule="auto"/>
              <w:rPr>
                <w:rFonts w:ascii="Arial" w:cs="Arial" w:eastAsia="Arial" w:hAnsi="Arial"/>
                <w:b/>
                <w:bCs/>
              </w:rPr>
            </w:pPr>
          </w:p>
          <w:p w14:paraId="7C082885" w14:textId="623903B8" w:rsidP="009C329E" w:rsidR="006E7B06" w:rsidRDefault="006E7B06" w:rsidRPr="007167C4">
            <w:pPr>
              <w:widowControl/>
              <w:wordWrap/>
              <w:autoSpaceDE/>
              <w:autoSpaceDN/>
              <w:spacing w:line="276" w:lineRule="auto"/>
              <w:rPr>
                <w:rFonts w:ascii="Arial" w:cs="Arial" w:eastAsia="Arial" w:hAnsi="Arial"/>
              </w:rPr>
            </w:pPr>
            <w:r w:rsidRPr="20D41A38">
              <w:rPr>
                <w:rFonts w:ascii="Arial" w:cs="Arial" w:eastAsia="Arial" w:hAnsi="Arial"/>
              </w:rPr>
              <w:t>For this open call, we are unable to provide support with connecting you to potential partners in the UK or Korea. Applicants will need to have partnerships in place</w:t>
            </w:r>
            <w:r w:rsidR="00546985" w:rsidRPr="20D41A38">
              <w:rPr>
                <w:rFonts w:ascii="Arial" w:cs="Arial" w:eastAsia="Arial" w:hAnsi="Arial"/>
              </w:rPr>
              <w:t xml:space="preserve"> or establish new partnerships</w:t>
            </w:r>
            <w:r w:rsidRPr="20D41A38">
              <w:rPr>
                <w:rFonts w:ascii="Arial" w:cs="Arial" w:eastAsia="Arial" w:hAnsi="Arial"/>
              </w:rPr>
              <w:t xml:space="preserve"> when submitting applications.</w:t>
            </w:r>
          </w:p>
        </w:tc>
        <w:tc>
          <w:tcPr>
            <w:tcW w:type="dxa" w:w="5663"/>
          </w:tcPr>
          <w:p w14:paraId="60075DB7" w14:textId="77777777" w:rsidP="009C329E" w:rsidR="006E7B06" w:rsidRDefault="006E7B06" w:rsidRPr="009C329E">
            <w:pPr>
              <w:widowControl/>
              <w:wordWrap/>
              <w:autoSpaceDE/>
              <w:autoSpaceDN/>
              <w:jc w:val="both"/>
              <w:rPr>
                <w:rFonts w:ascii="Malgun Gothic" w:cs="Arial" w:eastAsia="Malgun Gothic" w:hAnsi="Malgun Gothic"/>
                <w:b/>
                <w:bCs/>
                <w:sz w:val="22"/>
                <w:szCs w:val="22"/>
                <w:lang w:eastAsia="ko-KR"/>
              </w:rPr>
            </w:pPr>
            <w:r w:rsidRPr="009C329E">
              <w:rPr>
                <w:rFonts w:ascii="Malgun Gothic" w:cs="Arial" w:eastAsia="Malgun Gothic" w:hAnsi="Malgun Gothic"/>
                <w:b/>
                <w:bCs/>
                <w:sz w:val="22"/>
                <w:szCs w:val="22"/>
                <w:lang w:eastAsia="ko-KR"/>
              </w:rPr>
              <w:t>한국국제교류재단이나 영국문화원이 협력 가능한 파트너를 찾는데 도움을 줄 수 있나요?</w:t>
            </w:r>
          </w:p>
          <w:p w14:paraId="15A328CC" w14:textId="77777777" w:rsidP="009C329E" w:rsidR="006E7B06" w:rsidRDefault="006E7B06" w:rsidRPr="009C329E">
            <w:pPr>
              <w:widowControl/>
              <w:wordWrap/>
              <w:autoSpaceDE/>
              <w:autoSpaceDN/>
              <w:jc w:val="both"/>
              <w:rPr>
                <w:rFonts w:ascii="Malgun Gothic" w:cs="Arial" w:eastAsia="Malgun Gothic" w:hAnsi="Malgun Gothic"/>
                <w:sz w:val="22"/>
                <w:szCs w:val="22"/>
                <w:lang w:eastAsia="ko-KR"/>
              </w:rPr>
            </w:pPr>
          </w:p>
          <w:p w14:paraId="2F60E27E" w14:textId="186DB3B8" w:rsidP="009C329E" w:rsidR="006E7B06" w:rsidRDefault="006E7B06" w:rsidRPr="009C329E">
            <w:pPr>
              <w:widowControl/>
              <w:wordWrap/>
              <w:autoSpaceDE/>
              <w:autoSpaceDN/>
              <w:jc w:val="both"/>
              <w:rPr>
                <w:rFonts w:ascii="Malgun Gothic" w:cs="Arial" w:eastAsia="Malgun Gothic" w:hAnsi="Malgun Gothic"/>
                <w:sz w:val="22"/>
                <w:szCs w:val="22"/>
                <w:lang w:eastAsia="ko-KR"/>
              </w:rPr>
            </w:pPr>
            <w:r w:rsidRPr="009C329E">
              <w:rPr>
                <w:rFonts w:ascii="Malgun Gothic" w:cs="Arial" w:eastAsia="Malgun Gothic" w:hAnsi="Malgun Gothic"/>
                <w:sz w:val="22"/>
                <w:szCs w:val="22"/>
                <w:lang w:eastAsia="ko-KR"/>
              </w:rPr>
              <w:t>양 기관 모두 한국이나 영국의 잠재적 파트너를 찾는데 도움을 드리긴 어려우며, 지원자는 지원 전 파트너십</w:t>
            </w:r>
            <w:r w:rsidR="00D44B34" w:rsidRPr="009C329E">
              <w:rPr>
                <w:rFonts w:ascii="Malgun Gothic" w:cs="Arial" w:eastAsia="Malgun Gothic" w:hAnsi="Malgun Gothic"/>
                <w:sz w:val="22"/>
                <w:szCs w:val="22"/>
                <w:lang w:eastAsia="ko-KR"/>
              </w:rPr>
              <w:t>이</w:t>
            </w:r>
            <w:r w:rsidRPr="009C329E">
              <w:rPr>
                <w:rFonts w:ascii="Malgun Gothic" w:cs="Arial" w:eastAsia="Malgun Gothic" w:hAnsi="Malgun Gothic"/>
                <w:sz w:val="22"/>
                <w:szCs w:val="22"/>
                <w:lang w:eastAsia="ko-KR"/>
              </w:rPr>
              <w:t xml:space="preserve"> </w:t>
            </w:r>
            <w:r w:rsidR="00932D1D" w:rsidRPr="009C329E">
              <w:rPr>
                <w:rFonts w:ascii="Malgun Gothic" w:cs="Arial" w:eastAsia="Malgun Gothic" w:hAnsi="Malgun Gothic"/>
                <w:sz w:val="22"/>
                <w:szCs w:val="22"/>
                <w:lang w:eastAsia="ko-KR"/>
              </w:rPr>
              <w:t xml:space="preserve">이미 </w:t>
            </w:r>
            <w:r w:rsidR="00D44B34" w:rsidRPr="009C329E">
              <w:rPr>
                <w:rFonts w:ascii="Malgun Gothic" w:cs="Arial" w:eastAsia="Malgun Gothic" w:hAnsi="Malgun Gothic"/>
                <w:sz w:val="22"/>
                <w:szCs w:val="22"/>
                <w:lang w:eastAsia="ko-KR"/>
              </w:rPr>
              <w:t>있는</w:t>
            </w:r>
            <w:r w:rsidR="00932D1D" w:rsidRPr="009C329E">
              <w:rPr>
                <w:rFonts w:ascii="Malgun Gothic" w:cs="Arial" w:eastAsia="Malgun Gothic" w:hAnsi="Malgun Gothic"/>
                <w:sz w:val="22"/>
                <w:szCs w:val="22"/>
                <w:lang w:eastAsia="ko-KR"/>
              </w:rPr>
              <w:t xml:space="preserve"> 상태이거나 파트너십을 </w:t>
            </w:r>
            <w:r w:rsidR="00193E3E" w:rsidRPr="009C329E">
              <w:rPr>
                <w:rFonts w:ascii="Malgun Gothic" w:cs="Arial" w:eastAsia="Malgun Gothic" w:hAnsi="Malgun Gothic"/>
                <w:sz w:val="22"/>
                <w:szCs w:val="22"/>
                <w:lang w:eastAsia="ko-KR"/>
              </w:rPr>
              <w:t xml:space="preserve">새로 </w:t>
            </w:r>
            <w:r w:rsidRPr="009C329E">
              <w:rPr>
                <w:rFonts w:ascii="Malgun Gothic" w:cs="Arial" w:eastAsia="Malgun Gothic" w:hAnsi="Malgun Gothic"/>
                <w:sz w:val="22"/>
                <w:szCs w:val="22"/>
                <w:lang w:eastAsia="ko-KR"/>
              </w:rPr>
              <w:t>맺은 뒤 지원 가능합니다.</w:t>
            </w:r>
          </w:p>
        </w:tc>
      </w:tr>
      <w:tr w14:paraId="1103385D" w14:textId="77777777" w:rsidR="00FA28B7" w:rsidRPr="007167C4" w:rsidTr="009C329E">
        <w:trPr>
          <w:trHeight w:val="1127"/>
        </w:trPr>
        <w:tc>
          <w:tcPr>
            <w:tcW w:type="dxa" w:w="4531"/>
          </w:tcPr>
          <w:p w14:paraId="00451D26" w14:textId="77777777" w:rsidP="009C329E" w:rsidR="006E7B06" w:rsidRDefault="006E7B06" w:rsidRPr="007167C4">
            <w:pPr>
              <w:widowControl/>
              <w:wordWrap/>
              <w:autoSpaceDE/>
              <w:autoSpaceDN/>
              <w:spacing w:line="276" w:lineRule="auto"/>
              <w:rPr>
                <w:rFonts w:ascii="Arial" w:cs="Arial" w:eastAsia="Arial" w:hAnsi="Arial"/>
                <w:b/>
                <w:bCs/>
              </w:rPr>
            </w:pPr>
            <w:r w:rsidRPr="20D41A38">
              <w:rPr>
                <w:rFonts w:ascii="Arial" w:cs="Arial" w:eastAsia="Arial" w:hAnsi="Arial"/>
                <w:b/>
                <w:bCs/>
              </w:rPr>
              <w:t>Will there be some flexibility built into the project to cover the ongoing implications of Covid-19?</w:t>
            </w:r>
          </w:p>
          <w:p w14:paraId="767BD819" w14:textId="77777777" w:rsidP="009C329E" w:rsidR="006E7B06" w:rsidRDefault="006E7B06" w:rsidRPr="007167C4">
            <w:pPr>
              <w:widowControl/>
              <w:wordWrap/>
              <w:autoSpaceDE/>
              <w:autoSpaceDN/>
              <w:spacing w:line="276" w:lineRule="auto"/>
              <w:rPr>
                <w:rFonts w:ascii="Arial" w:cs="Arial" w:eastAsia="Arial" w:hAnsi="Arial"/>
                <w:b/>
                <w:bCs/>
              </w:rPr>
            </w:pPr>
          </w:p>
          <w:p w14:paraId="081E381D" w14:textId="0CCC649F" w:rsidP="009C329E" w:rsidR="006E7B06" w:rsidRDefault="006E7B06" w:rsidRPr="007167C4">
            <w:pPr>
              <w:widowControl/>
              <w:wordWrap/>
              <w:autoSpaceDE/>
              <w:autoSpaceDN/>
              <w:spacing w:line="276" w:lineRule="auto"/>
              <w:rPr>
                <w:rFonts w:ascii="Arial" w:cs="Arial" w:eastAsia="Gulim" w:hAnsi="Arial"/>
              </w:rPr>
            </w:pPr>
            <w:r w:rsidRPr="20D41A38">
              <w:rPr>
                <w:rFonts w:ascii="Arial" w:cs="Arial" w:eastAsia="Arial" w:hAnsi="Arial"/>
              </w:rPr>
              <w:t xml:space="preserve">We are mindful of the ongoing implications of the global Covid-19 </w:t>
            </w:r>
            <w:proofErr w:type="gramStart"/>
            <w:r w:rsidRPr="20D41A38">
              <w:rPr>
                <w:rFonts w:ascii="Arial" w:cs="Arial" w:eastAsia="Arial" w:hAnsi="Arial"/>
              </w:rPr>
              <w:t>crisis</w:t>
            </w:r>
            <w:proofErr w:type="gramEnd"/>
            <w:r w:rsidRPr="20D41A38">
              <w:rPr>
                <w:rFonts w:ascii="Arial" w:cs="Arial" w:eastAsia="Arial" w:hAnsi="Arial"/>
              </w:rPr>
              <w:t xml:space="preserve"> and this will be considered at every stage of the project. It is expected the applicants consider different approaches </w:t>
            </w:r>
            <w:r w:rsidRPr="20D41A38">
              <w:rPr>
                <w:rFonts w:ascii="Arial" w:cs="Arial" w:eastAsia="Arial" w:hAnsi="Arial"/>
              </w:rPr>
              <w:lastRenderedPageBreak/>
              <w:t>responding to changes caused by Covid-19</w:t>
            </w:r>
            <w:r w:rsidR="00546985" w:rsidRPr="20D41A38">
              <w:rPr>
                <w:rFonts w:ascii="Arial" w:cs="Arial" w:eastAsia="Arial" w:hAnsi="Arial"/>
              </w:rPr>
              <w:t xml:space="preserve"> in their planning and risk management</w:t>
            </w:r>
            <w:r w:rsidRPr="20D41A38">
              <w:rPr>
                <w:rFonts w:ascii="Arial" w:cs="Arial" w:eastAsia="Arial" w:hAnsi="Arial"/>
              </w:rPr>
              <w:t>.</w:t>
            </w:r>
          </w:p>
        </w:tc>
        <w:tc>
          <w:tcPr>
            <w:tcW w:type="dxa" w:w="5663"/>
          </w:tcPr>
          <w:p w14:paraId="0A5B6A29" w14:textId="77777777" w:rsidP="009C329E" w:rsidR="006E7B06" w:rsidRDefault="006E7B06" w:rsidRPr="009C329E">
            <w:pPr>
              <w:widowControl/>
              <w:wordWrap/>
              <w:autoSpaceDE/>
              <w:autoSpaceDN/>
              <w:jc w:val="both"/>
              <w:rPr>
                <w:rFonts w:ascii="Malgun Gothic" w:cs="Arial" w:eastAsia="Malgun Gothic" w:hAnsi="Malgun Gothic"/>
                <w:b/>
                <w:bCs/>
                <w:sz w:val="22"/>
                <w:szCs w:val="22"/>
                <w:lang w:eastAsia="ko-KR"/>
              </w:rPr>
            </w:pPr>
            <w:r w:rsidRPr="009C329E">
              <w:rPr>
                <w:rFonts w:ascii="Malgun Gothic" w:cs="Arial" w:eastAsia="Malgun Gothic" w:hAnsi="Malgun Gothic"/>
                <w:b/>
                <w:bCs/>
                <w:sz w:val="22"/>
                <w:szCs w:val="22"/>
                <w:lang w:eastAsia="ko-KR"/>
              </w:rPr>
              <w:lastRenderedPageBreak/>
              <w:t>코로나19로 인한 예측 불가한 상황 변동에 대응하기 위해 어느 정도의 유연성을 적용하는 것이 고려되고 있나요?</w:t>
            </w:r>
          </w:p>
          <w:p w14:paraId="70044E28" w14:textId="77777777" w:rsidP="009C329E" w:rsidR="006E7B06" w:rsidRDefault="006E7B06" w:rsidRPr="009C329E">
            <w:pPr>
              <w:widowControl/>
              <w:wordWrap/>
              <w:autoSpaceDE/>
              <w:autoSpaceDN/>
              <w:jc w:val="both"/>
              <w:rPr>
                <w:rFonts w:ascii="Malgun Gothic" w:cs="Arial" w:eastAsia="Malgun Gothic" w:hAnsi="Malgun Gothic"/>
                <w:b/>
                <w:bCs/>
                <w:sz w:val="22"/>
                <w:szCs w:val="22"/>
                <w:lang w:eastAsia="ko-KR"/>
              </w:rPr>
            </w:pPr>
          </w:p>
          <w:p w14:paraId="70373543" w14:textId="4D043CD2" w:rsidP="009C329E" w:rsidR="006E7B06" w:rsidRDefault="006E7B06" w:rsidRPr="009C329E">
            <w:pPr>
              <w:widowControl/>
              <w:wordWrap/>
              <w:autoSpaceDE/>
              <w:autoSpaceDN/>
              <w:jc w:val="both"/>
              <w:rPr>
                <w:rFonts w:ascii="Malgun Gothic" w:cs="Arial" w:eastAsia="Malgun Gothic" w:hAnsi="Malgun Gothic"/>
                <w:sz w:val="22"/>
                <w:szCs w:val="22"/>
                <w:lang w:eastAsia="ko-KR"/>
              </w:rPr>
            </w:pPr>
            <w:r w:rsidRPr="009C329E">
              <w:rPr>
                <w:rFonts w:ascii="Malgun Gothic" w:cs="Arial" w:eastAsia="Malgun Gothic" w:hAnsi="Malgun Gothic"/>
                <w:sz w:val="22"/>
                <w:szCs w:val="22"/>
                <w:lang w:eastAsia="ko-KR"/>
              </w:rPr>
              <w:t xml:space="preserve">양 기관은 코로나 19가 전세계에 미치고 있는 영향에 대해 인지하고 있으며 코로나 19로 인한 급격한 변동 상황이 있을 시 프로젝트에 미치는 영향을 고려할 것입니다. 지원자들은 </w:t>
            </w:r>
            <w:r w:rsidR="4CF262CD" w:rsidRPr="009C329E">
              <w:rPr>
                <w:rFonts w:ascii="Malgun Gothic" w:cs="Arial" w:eastAsia="Malgun Gothic" w:hAnsi="Malgun Gothic"/>
                <w:sz w:val="22"/>
                <w:szCs w:val="22"/>
                <w:lang w:eastAsia="ko-KR"/>
              </w:rPr>
              <w:t xml:space="preserve">프로젝트 계획 및 위기 관리 </w:t>
            </w:r>
            <w:r w:rsidR="4CF262CD" w:rsidRPr="009C329E">
              <w:rPr>
                <w:rFonts w:ascii="Malgun Gothic" w:cs="Arial" w:eastAsia="Malgun Gothic" w:hAnsi="Malgun Gothic"/>
                <w:sz w:val="22"/>
                <w:szCs w:val="22"/>
                <w:lang w:eastAsia="ko-KR"/>
              </w:rPr>
              <w:lastRenderedPageBreak/>
              <w:t xml:space="preserve">단계에서부터 </w:t>
            </w:r>
            <w:r w:rsidRPr="009C329E">
              <w:rPr>
                <w:rFonts w:ascii="Malgun Gothic" w:cs="Arial" w:eastAsia="Malgun Gothic" w:hAnsi="Malgun Gothic"/>
                <w:sz w:val="22"/>
                <w:szCs w:val="22"/>
                <w:lang w:eastAsia="ko-KR"/>
              </w:rPr>
              <w:t>코로나 19 상황에 따른 각기 다른 접근법을 고려해야 합니다.</w:t>
            </w:r>
          </w:p>
        </w:tc>
      </w:tr>
      <w:tr w14:paraId="50C46E8C" w14:textId="77777777" w:rsidR="00FA28B7" w:rsidRPr="007167C4" w:rsidTr="20D41A38">
        <w:trPr>
          <w:trHeight w:val="4095"/>
        </w:trPr>
        <w:tc>
          <w:tcPr>
            <w:tcW w:type="dxa" w:w="4531"/>
          </w:tcPr>
          <w:p w14:paraId="4396065A" w14:textId="77777777" w:rsidP="009C329E" w:rsidR="006E7B06" w:rsidRDefault="006E7B06" w:rsidRPr="007167C4">
            <w:pPr>
              <w:widowControl/>
              <w:wordWrap/>
              <w:autoSpaceDE/>
              <w:autoSpaceDN/>
              <w:spacing w:line="276" w:lineRule="auto"/>
              <w:rPr>
                <w:rFonts w:ascii="Arial" w:cs="Arial" w:eastAsia="Arial" w:hAnsi="Arial"/>
                <w:b/>
                <w:bCs/>
              </w:rPr>
            </w:pPr>
            <w:r w:rsidRPr="20D41A38">
              <w:rPr>
                <w:rFonts w:ascii="Arial" w:cs="Arial" w:eastAsia="Arial" w:hAnsi="Arial"/>
                <w:b/>
                <w:bCs/>
              </w:rPr>
              <w:lastRenderedPageBreak/>
              <w:t>Why is there a focus on engaging with a specific age group in this open call?</w:t>
            </w:r>
          </w:p>
          <w:p w14:paraId="6D7E77DE" w14:textId="77777777" w:rsidP="009C329E" w:rsidR="006E7B06" w:rsidRDefault="006E7B06" w:rsidRPr="007167C4">
            <w:pPr>
              <w:widowControl/>
              <w:wordWrap/>
              <w:autoSpaceDE/>
              <w:autoSpaceDN/>
              <w:spacing w:line="276" w:lineRule="auto"/>
              <w:rPr>
                <w:rFonts w:ascii="Arial" w:cs="Arial" w:eastAsia="Arial" w:hAnsi="Arial"/>
              </w:rPr>
            </w:pPr>
          </w:p>
          <w:p w14:paraId="27C9834D" w14:textId="77777777" w:rsidP="009C329E" w:rsidR="006E7B06" w:rsidRDefault="006E7B06" w:rsidRPr="007167C4">
            <w:pPr>
              <w:widowControl/>
              <w:wordWrap/>
              <w:autoSpaceDE/>
              <w:autoSpaceDN/>
              <w:spacing w:line="276" w:lineRule="auto"/>
              <w:rPr>
                <w:rFonts w:ascii="Arial" w:cs="Arial" w:eastAsia="Arial" w:hAnsi="Arial"/>
              </w:rPr>
            </w:pPr>
            <w:r w:rsidRPr="20D41A38">
              <w:rPr>
                <w:rFonts w:ascii="Arial" w:cs="Arial" w:eastAsia="Arial" w:hAnsi="Arial"/>
              </w:rPr>
              <w:t>As set out in the briefing document, climate change is everyone’s responsibility and we all have a role to play, but we are also mindful that children and young people are the custodians of our future planet.</w:t>
            </w:r>
          </w:p>
          <w:p w14:paraId="78BED9FD" w14:textId="4D2332E9" w:rsidP="009C329E" w:rsidR="006E7B06" w:rsidRDefault="006E7B06" w:rsidRPr="007167C4">
            <w:pPr>
              <w:widowControl/>
              <w:wordWrap/>
              <w:autoSpaceDE/>
              <w:autoSpaceDN/>
              <w:spacing w:line="276" w:lineRule="auto"/>
              <w:rPr>
                <w:rFonts w:ascii="Arial" w:cs="Arial" w:eastAsia="Arial" w:hAnsi="Arial"/>
              </w:rPr>
            </w:pPr>
            <w:r w:rsidRPr="20D41A38">
              <w:rPr>
                <w:rFonts w:ascii="Arial" w:cs="Arial" w:eastAsia="Arial" w:hAnsi="Arial"/>
              </w:rPr>
              <w:t>It is recommended to explore ways to engage all ages and generations while putting particular focus on young people aged 1</w:t>
            </w:r>
            <w:r w:rsidR="00FC5C01" w:rsidRPr="20D41A38">
              <w:rPr>
                <w:rFonts w:ascii="Arial" w:cs="Arial" w:eastAsia="Arial" w:hAnsi="Arial"/>
              </w:rPr>
              <w:t>9</w:t>
            </w:r>
            <w:r w:rsidRPr="20D41A38">
              <w:rPr>
                <w:rFonts w:ascii="Arial" w:cs="Arial" w:eastAsia="Arial" w:hAnsi="Arial"/>
              </w:rPr>
              <w:t xml:space="preserve"> – </w:t>
            </w:r>
            <w:r w:rsidR="00FC5C01" w:rsidRPr="20D41A38">
              <w:rPr>
                <w:rFonts w:ascii="Arial" w:cs="Arial" w:eastAsia="Arial" w:hAnsi="Arial"/>
              </w:rPr>
              <w:t>3</w:t>
            </w:r>
            <w:r w:rsidRPr="20D41A38">
              <w:rPr>
                <w:rFonts w:ascii="Arial" w:cs="Arial" w:eastAsia="Arial" w:hAnsi="Arial"/>
              </w:rPr>
              <w:t>4.</w:t>
            </w:r>
          </w:p>
        </w:tc>
        <w:tc>
          <w:tcPr>
            <w:tcW w:type="dxa" w:w="5663"/>
          </w:tcPr>
          <w:p w14:paraId="4CBDC7E1" w14:textId="77777777" w:rsidP="009C329E" w:rsidR="006E7B06" w:rsidRDefault="006E7B06" w:rsidRPr="009C329E">
            <w:pPr>
              <w:widowControl/>
              <w:wordWrap/>
              <w:autoSpaceDE/>
              <w:autoSpaceDN/>
              <w:jc w:val="both"/>
              <w:rPr>
                <w:rFonts w:ascii="Malgun Gothic" w:cs="Arial" w:eastAsia="Malgun Gothic" w:hAnsi="Malgun Gothic"/>
                <w:b/>
                <w:bCs/>
                <w:sz w:val="22"/>
                <w:szCs w:val="22"/>
                <w:lang w:eastAsia="ko-KR"/>
              </w:rPr>
            </w:pPr>
            <w:r w:rsidRPr="009C329E">
              <w:rPr>
                <w:rFonts w:ascii="Malgun Gothic" w:cs="Arial" w:eastAsia="Malgun Gothic" w:hAnsi="Malgun Gothic" w:hint="eastAsia"/>
                <w:b/>
                <w:bCs/>
                <w:sz w:val="22"/>
                <w:szCs w:val="22"/>
                <w:lang w:eastAsia="ko-KR"/>
              </w:rPr>
              <w:t>프로젝트가</w:t>
            </w:r>
            <w:r w:rsidRPr="009C329E">
              <w:rPr>
                <w:rFonts w:ascii="Malgun Gothic" w:cs="Arial" w:eastAsia="Malgun Gothic" w:hAnsi="Malgun Gothic"/>
                <w:b/>
                <w:bCs/>
                <w:sz w:val="22"/>
                <w:szCs w:val="22"/>
                <w:lang w:eastAsia="ko-KR"/>
              </w:rPr>
              <w:t xml:space="preserve"> 특정한 연령대와의 소통에 중점을 두고 있는 이유는 무엇인가요?</w:t>
            </w:r>
          </w:p>
          <w:p w14:paraId="27A9DE14" w14:textId="77777777" w:rsidP="009C329E" w:rsidR="006E7B06" w:rsidRDefault="006E7B06" w:rsidRPr="009C329E">
            <w:pPr>
              <w:widowControl/>
              <w:wordWrap/>
              <w:autoSpaceDE/>
              <w:autoSpaceDN/>
              <w:jc w:val="both"/>
              <w:rPr>
                <w:rFonts w:ascii="Malgun Gothic" w:cs="Arial" w:eastAsia="Malgun Gothic" w:hAnsi="Malgun Gothic"/>
                <w:sz w:val="22"/>
                <w:szCs w:val="22"/>
                <w:lang w:eastAsia="ko-KR"/>
              </w:rPr>
            </w:pPr>
          </w:p>
          <w:p w14:paraId="3AB968DA" w14:textId="77777777" w:rsidP="009C329E" w:rsidR="006E7B06" w:rsidRDefault="006E7B06" w:rsidRPr="009C329E">
            <w:pPr>
              <w:widowControl/>
              <w:wordWrap/>
              <w:autoSpaceDE/>
              <w:autoSpaceDN/>
              <w:jc w:val="both"/>
              <w:rPr>
                <w:rFonts w:ascii="Malgun Gothic" w:cs="Arial" w:eastAsia="Malgun Gothic" w:hAnsi="Malgun Gothic"/>
                <w:sz w:val="22"/>
                <w:szCs w:val="22"/>
                <w:lang w:eastAsia="ko-KR"/>
              </w:rPr>
            </w:pPr>
            <w:r w:rsidRPr="009C329E">
              <w:rPr>
                <w:rFonts w:ascii="Malgun Gothic" w:cs="Arial" w:eastAsia="Malgun Gothic" w:hAnsi="Malgun Gothic"/>
                <w:sz w:val="22"/>
                <w:szCs w:val="22"/>
                <w:lang w:eastAsia="ko-KR"/>
              </w:rPr>
              <w:t>기후변화는 전인류의 문제이고, 우리 모두가 이에 대응하기 위해 역할을 해야</w:t>
            </w:r>
            <w:r w:rsidRPr="009C329E">
              <w:rPr>
                <w:rFonts w:ascii="Malgun Gothic" w:cs="Arial" w:eastAsia="Malgun Gothic" w:hAnsi="Malgun Gothic" w:hint="eastAsia"/>
                <w:sz w:val="22"/>
                <w:szCs w:val="22"/>
                <w:lang w:eastAsia="ko-KR"/>
              </w:rPr>
              <w:t xml:space="preserve"> </w:t>
            </w:r>
            <w:r w:rsidRPr="009C329E">
              <w:rPr>
                <w:rFonts w:ascii="Malgun Gothic" w:cs="Arial" w:eastAsia="Malgun Gothic" w:hAnsi="Malgun Gothic"/>
                <w:sz w:val="22"/>
                <w:szCs w:val="22"/>
                <w:lang w:eastAsia="ko-KR"/>
              </w:rPr>
              <w:t>합니다. 그럼에도 불구하고, 어린이나 젊은이들에게 주목하는 것은 이들이 미래의 주역이기 때문입니다.</w:t>
            </w:r>
          </w:p>
          <w:p w14:paraId="75F846E3" w14:textId="6EC480B5" w:rsidP="009C329E" w:rsidR="006E7B06" w:rsidRDefault="006E7B06" w:rsidRPr="009C329E">
            <w:pPr>
              <w:widowControl/>
              <w:wordWrap/>
              <w:autoSpaceDE/>
              <w:autoSpaceDN/>
              <w:jc w:val="both"/>
              <w:rPr>
                <w:rFonts w:ascii="Malgun Gothic" w:cs="Arial" w:eastAsia="Malgun Gothic" w:hAnsi="Malgun Gothic"/>
                <w:sz w:val="22"/>
                <w:szCs w:val="22"/>
                <w:lang w:eastAsia="ko-KR"/>
              </w:rPr>
            </w:pPr>
            <w:r w:rsidRPr="009C329E">
              <w:rPr>
                <w:rFonts w:ascii="Malgun Gothic" w:cs="Arial" w:eastAsia="Malgun Gothic" w:hAnsi="Malgun Gothic"/>
                <w:sz w:val="22"/>
                <w:szCs w:val="22"/>
                <w:lang w:eastAsia="ko-KR"/>
              </w:rPr>
              <w:t>청년층(</w:t>
            </w:r>
            <w:r w:rsidR="00FC5C01" w:rsidRPr="009C329E">
              <w:rPr>
                <w:rFonts w:ascii="Malgun Gothic" w:cs="Arial" w:eastAsia="Malgun Gothic" w:hAnsi="Malgun Gothic" w:hint="eastAsia"/>
                <w:sz w:val="22"/>
                <w:szCs w:val="22"/>
                <w:lang w:eastAsia="ko-KR"/>
              </w:rPr>
              <w:t xml:space="preserve">만 </w:t>
            </w:r>
            <w:r w:rsidR="00FC5C01" w:rsidRPr="009C329E">
              <w:rPr>
                <w:rFonts w:ascii="Malgun Gothic" w:cs="Arial" w:eastAsia="Malgun Gothic" w:hAnsi="Malgun Gothic"/>
                <w:sz w:val="22"/>
                <w:szCs w:val="22"/>
                <w:lang w:eastAsia="ko-KR"/>
              </w:rPr>
              <w:t>19</w:t>
            </w:r>
            <w:r w:rsidRPr="009C329E">
              <w:rPr>
                <w:rFonts w:ascii="Malgun Gothic" w:cs="Arial" w:eastAsia="Malgun Gothic" w:hAnsi="Malgun Gothic"/>
                <w:sz w:val="22"/>
                <w:szCs w:val="22"/>
                <w:lang w:eastAsia="ko-KR"/>
              </w:rPr>
              <w:t xml:space="preserve"> – </w:t>
            </w:r>
            <w:r w:rsidR="00FC5C01" w:rsidRPr="009C329E">
              <w:rPr>
                <w:rFonts w:ascii="Malgun Gothic" w:cs="Arial" w:eastAsia="Malgun Gothic" w:hAnsi="Malgun Gothic"/>
                <w:sz w:val="22"/>
                <w:szCs w:val="22"/>
                <w:lang w:eastAsia="ko-KR"/>
              </w:rPr>
              <w:t>34</w:t>
            </w:r>
            <w:r w:rsidRPr="009C329E">
              <w:rPr>
                <w:rFonts w:ascii="Malgun Gothic" w:cs="Arial" w:eastAsia="Malgun Gothic" w:hAnsi="Malgun Gothic"/>
                <w:sz w:val="22"/>
                <w:szCs w:val="22"/>
                <w:lang w:eastAsia="ko-KR"/>
              </w:rPr>
              <w:t>세)을 중심으로 어떻게 모든 연령층과 세대를 아울러 기후변화에 대한 지식과 정보를 공유할 수 있을지 생각해 볼 수 있을 것입니다.</w:t>
            </w:r>
          </w:p>
        </w:tc>
      </w:tr>
      <w:tr w14:paraId="34DE83DE" w14:textId="77777777" w:rsidR="00FA28B7" w:rsidRPr="007167C4" w:rsidTr="20D41A38">
        <w:trPr>
          <w:trHeight w:val="2925"/>
        </w:trPr>
        <w:tc>
          <w:tcPr>
            <w:tcW w:type="dxa" w:w="4531"/>
          </w:tcPr>
          <w:p w14:paraId="1AD1C2E9" w14:textId="77777777" w:rsidP="009C329E" w:rsidR="006E7B06" w:rsidRDefault="006E7B06" w:rsidRPr="007167C4">
            <w:pPr>
              <w:widowControl/>
              <w:wordWrap/>
              <w:autoSpaceDE/>
              <w:autoSpaceDN/>
              <w:spacing w:line="276" w:lineRule="auto"/>
              <w:rPr>
                <w:rFonts w:ascii="Arial" w:cs="Arial" w:eastAsia="Arial" w:hAnsi="Arial"/>
                <w:b/>
                <w:bCs/>
              </w:rPr>
            </w:pPr>
            <w:r w:rsidRPr="20D41A38">
              <w:rPr>
                <w:rFonts w:ascii="Arial" w:cs="Arial" w:eastAsia="Arial" w:hAnsi="Arial"/>
                <w:b/>
                <w:bCs/>
              </w:rPr>
              <w:t>What sort of digital platform can we work with?</w:t>
            </w:r>
          </w:p>
          <w:p w14:paraId="7C2F1425" w14:textId="77777777" w:rsidP="009C329E" w:rsidR="006E7B06" w:rsidRDefault="006E7B06" w:rsidRPr="007167C4">
            <w:pPr>
              <w:widowControl/>
              <w:wordWrap/>
              <w:autoSpaceDE/>
              <w:autoSpaceDN/>
              <w:spacing w:line="276" w:lineRule="auto"/>
              <w:rPr>
                <w:rFonts w:ascii="Arial" w:cs="Arial" w:eastAsia="Arial" w:hAnsi="Arial"/>
              </w:rPr>
            </w:pPr>
          </w:p>
          <w:p w14:paraId="3524D5CA" w14:textId="235643E6" w:rsidP="009C329E" w:rsidR="006E7B06" w:rsidRDefault="006E7B06" w:rsidRPr="007167C4">
            <w:pPr>
              <w:widowControl/>
              <w:wordWrap/>
              <w:autoSpaceDE/>
              <w:autoSpaceDN/>
              <w:spacing w:line="276" w:lineRule="auto"/>
              <w:rPr>
                <w:rFonts w:ascii="Arial" w:cs="Arial" w:eastAsia="Arial" w:hAnsi="Arial"/>
              </w:rPr>
            </w:pPr>
            <w:r w:rsidRPr="20D41A38">
              <w:rPr>
                <w:rFonts w:ascii="Arial" w:cs="Arial" w:eastAsia="Arial" w:hAnsi="Arial"/>
              </w:rPr>
              <w:t>You can use any existing digital platforms available such as YouTube, Facebook, Instagram, gaming platforms etc. You can use your own platform too, but it isn’t a requirement to create your own bespoke digital platform (unless you wish to).</w:t>
            </w:r>
            <w:r w:rsidR="00546985" w:rsidRPr="20D41A38">
              <w:rPr>
                <w:rFonts w:ascii="Arial" w:cs="Arial" w:eastAsia="Arial" w:hAnsi="Arial"/>
              </w:rPr>
              <w:t xml:space="preserve"> The Korea Foundation and the British Council should be recognised in all marketing communications including on digital platforms related to the project.</w:t>
            </w:r>
          </w:p>
        </w:tc>
        <w:tc>
          <w:tcPr>
            <w:tcW w:type="dxa" w:w="5663"/>
          </w:tcPr>
          <w:p w14:paraId="612A7415" w14:textId="77777777" w:rsidP="009C329E" w:rsidR="006E7B06" w:rsidRDefault="006E7B06" w:rsidRPr="009C329E">
            <w:pPr>
              <w:widowControl/>
              <w:wordWrap/>
              <w:autoSpaceDE/>
              <w:autoSpaceDN/>
              <w:jc w:val="both"/>
              <w:rPr>
                <w:rFonts w:ascii="Malgun Gothic" w:cs="Arial" w:eastAsia="Malgun Gothic" w:hAnsi="Malgun Gothic"/>
                <w:b/>
                <w:bCs/>
                <w:sz w:val="22"/>
                <w:szCs w:val="22"/>
                <w:lang w:eastAsia="ko-KR"/>
              </w:rPr>
            </w:pPr>
            <w:r w:rsidRPr="009C329E">
              <w:rPr>
                <w:rFonts w:ascii="Malgun Gothic" w:cs="Arial" w:eastAsia="Malgun Gothic" w:hAnsi="Malgun Gothic"/>
                <w:b/>
                <w:bCs/>
                <w:sz w:val="22"/>
                <w:szCs w:val="22"/>
                <w:lang w:eastAsia="ko-KR"/>
              </w:rPr>
              <w:t>어떤 디지털 플</w:t>
            </w:r>
            <w:r w:rsidRPr="009C329E">
              <w:rPr>
                <w:rFonts w:ascii="Malgun Gothic" w:cs="Arial" w:eastAsia="Malgun Gothic" w:hAnsi="Malgun Gothic" w:hint="eastAsia"/>
                <w:b/>
                <w:bCs/>
                <w:sz w:val="22"/>
                <w:szCs w:val="22"/>
                <w:lang w:eastAsia="ko-KR"/>
              </w:rPr>
              <w:t>랫</w:t>
            </w:r>
            <w:r w:rsidRPr="009C329E">
              <w:rPr>
                <w:rFonts w:ascii="Malgun Gothic" w:cs="Arial" w:eastAsia="Malgun Gothic" w:hAnsi="Malgun Gothic"/>
                <w:b/>
                <w:bCs/>
                <w:sz w:val="22"/>
                <w:szCs w:val="22"/>
                <w:lang w:eastAsia="ko-KR"/>
              </w:rPr>
              <w:t>폼을 사용하면 될까요?</w:t>
            </w:r>
          </w:p>
          <w:p w14:paraId="34B43155" w14:textId="77777777" w:rsidP="009C329E" w:rsidR="006E7B06" w:rsidRDefault="006E7B06" w:rsidRPr="009C329E">
            <w:pPr>
              <w:widowControl/>
              <w:wordWrap/>
              <w:autoSpaceDE/>
              <w:autoSpaceDN/>
              <w:jc w:val="both"/>
              <w:rPr>
                <w:rFonts w:ascii="Malgun Gothic" w:cs="Arial" w:eastAsia="Malgun Gothic" w:hAnsi="Malgun Gothic"/>
                <w:sz w:val="22"/>
                <w:szCs w:val="22"/>
                <w:lang w:eastAsia="ko-KR"/>
              </w:rPr>
            </w:pPr>
          </w:p>
          <w:p w14:paraId="7FD54C56" w14:textId="3CC3E8A3" w:rsidP="009C329E" w:rsidR="006E7B06" w:rsidRDefault="006E7B06" w:rsidRPr="009C329E">
            <w:pPr>
              <w:widowControl/>
              <w:wordWrap/>
              <w:autoSpaceDE/>
              <w:autoSpaceDN/>
              <w:jc w:val="both"/>
              <w:rPr>
                <w:rFonts w:ascii="Malgun Gothic" w:cs="Arial" w:eastAsia="Malgun Gothic" w:hAnsi="Malgun Gothic"/>
                <w:sz w:val="22"/>
                <w:szCs w:val="22"/>
                <w:lang w:eastAsia="ko-KR"/>
              </w:rPr>
            </w:pPr>
            <w:r w:rsidRPr="009C329E">
              <w:rPr>
                <w:rFonts w:ascii="Malgun Gothic" w:cs="Arial" w:eastAsia="Malgun Gothic" w:hAnsi="Malgun Gothic"/>
                <w:sz w:val="22"/>
                <w:szCs w:val="22"/>
                <w:lang w:eastAsia="ko-KR"/>
              </w:rPr>
              <w:t>유튜브, 페이스북, 인스타그램 등 어떤 디지털 플랫폼을 사용해도 좋습니다. 원한다면 개인 플랫폼을 사용하거나 제작할 수도 있지만, 반드시 프로젝트를 위한 별도의 디지털 플랫폼을 제작할 필요는 없습니다.</w:t>
            </w:r>
            <w:bookmarkStart w:id="0" w:name="#"/>
            <w:r w:rsidR="250DFEFD" w:rsidRPr="009C329E">
              <w:rPr>
                <w:rFonts w:ascii="Malgun Gothic" w:cs="Arial" w:eastAsia="Malgun Gothic" w:hAnsi="Malgun Gothic"/>
                <w:sz w:val="22"/>
                <w:szCs w:val="22"/>
                <w:lang w:eastAsia="ko-KR"/>
              </w:rPr>
              <w:t xml:space="preserve"> </w:t>
            </w:r>
            <w:r w:rsidR="69954870" w:rsidRPr="009C329E">
              <w:rPr>
                <w:rFonts w:ascii="Malgun Gothic" w:cs="Arial" w:eastAsia="Malgun Gothic" w:hAnsi="Malgun Gothic"/>
                <w:sz w:val="22"/>
                <w:szCs w:val="22"/>
                <w:lang w:eastAsia="ko-KR"/>
              </w:rPr>
              <w:t xml:space="preserve">단, </w:t>
            </w:r>
            <w:r w:rsidR="250DFEFD" w:rsidRPr="009C329E">
              <w:rPr>
                <w:rFonts w:ascii="Malgun Gothic" w:cs="Arial" w:eastAsia="Malgun Gothic" w:hAnsi="Malgun Gothic"/>
                <w:sz w:val="22"/>
                <w:szCs w:val="22"/>
                <w:lang w:eastAsia="ko-KR"/>
              </w:rPr>
              <w:t xml:space="preserve">프로젝트와 관련된 </w:t>
            </w:r>
            <w:r w:rsidR="323E5115" w:rsidRPr="009C329E">
              <w:rPr>
                <w:rFonts w:ascii="Malgun Gothic" w:cs="Arial" w:eastAsia="Malgun Gothic" w:hAnsi="Malgun Gothic"/>
                <w:sz w:val="22"/>
                <w:szCs w:val="22"/>
                <w:lang w:eastAsia="ko-KR"/>
              </w:rPr>
              <w:t xml:space="preserve">모든 </w:t>
            </w:r>
            <w:r w:rsidR="250DFEFD" w:rsidRPr="009C329E">
              <w:rPr>
                <w:rFonts w:ascii="Malgun Gothic" w:cs="Arial" w:eastAsia="Malgun Gothic" w:hAnsi="Malgun Gothic"/>
                <w:sz w:val="22"/>
                <w:szCs w:val="22"/>
                <w:lang w:eastAsia="ko-KR"/>
              </w:rPr>
              <w:t xml:space="preserve">마케팅 </w:t>
            </w:r>
            <w:r w:rsidR="730EC2B9" w:rsidRPr="009C329E">
              <w:rPr>
                <w:rFonts w:ascii="Malgun Gothic" w:cs="Arial" w:eastAsia="Malgun Gothic" w:hAnsi="Malgun Gothic"/>
                <w:sz w:val="22"/>
                <w:szCs w:val="22"/>
                <w:lang w:eastAsia="ko-KR"/>
              </w:rPr>
              <w:t>사항</w:t>
            </w:r>
            <w:r w:rsidR="250DFEFD" w:rsidRPr="009C329E">
              <w:rPr>
                <w:rFonts w:ascii="Malgun Gothic" w:cs="Arial" w:eastAsia="Malgun Gothic" w:hAnsi="Malgun Gothic"/>
                <w:sz w:val="22"/>
                <w:szCs w:val="22"/>
                <w:lang w:eastAsia="ko-KR"/>
              </w:rPr>
              <w:t xml:space="preserve">(디지털 플랫폼 포함)은 </w:t>
            </w:r>
            <w:r w:rsidR="78863F99" w:rsidRPr="009C329E">
              <w:rPr>
                <w:rFonts w:ascii="Malgun Gothic" w:cs="Arial" w:eastAsia="Malgun Gothic" w:hAnsi="Malgun Gothic"/>
                <w:sz w:val="22"/>
                <w:szCs w:val="22"/>
                <w:lang w:eastAsia="ko-KR"/>
              </w:rPr>
              <w:t>한국국제교류재단</w:t>
            </w:r>
            <w:r w:rsidR="0D6ED608" w:rsidRPr="009C329E">
              <w:rPr>
                <w:rFonts w:ascii="Malgun Gothic" w:cs="Arial" w:eastAsia="Malgun Gothic" w:hAnsi="Malgun Gothic"/>
                <w:sz w:val="22"/>
                <w:szCs w:val="22"/>
                <w:lang w:eastAsia="ko-KR"/>
              </w:rPr>
              <w:t>과</w:t>
            </w:r>
            <w:r w:rsidR="250DFEFD" w:rsidRPr="009C329E">
              <w:rPr>
                <w:rFonts w:ascii="Malgun Gothic" w:cs="Arial" w:eastAsia="Malgun Gothic" w:hAnsi="Malgun Gothic"/>
                <w:sz w:val="22"/>
                <w:szCs w:val="22"/>
                <w:lang w:eastAsia="ko-KR"/>
              </w:rPr>
              <w:t xml:space="preserve"> 영국문화원에 </w:t>
            </w:r>
            <w:r w:rsidR="07AD6323" w:rsidRPr="009C329E">
              <w:rPr>
                <w:rFonts w:ascii="Malgun Gothic" w:cs="Arial" w:eastAsia="Malgun Gothic" w:hAnsi="Malgun Gothic"/>
                <w:sz w:val="22"/>
                <w:szCs w:val="22"/>
                <w:lang w:eastAsia="ko-KR"/>
              </w:rPr>
              <w:t>공유되어야 합니다.</w:t>
            </w:r>
            <w:bookmarkEnd w:id="0"/>
          </w:p>
        </w:tc>
      </w:tr>
      <w:tr w14:paraId="778CDF57" w14:textId="77777777" w:rsidR="00FA28B7" w:rsidRPr="007167C4" w:rsidTr="009C329E">
        <w:trPr>
          <w:trHeight w:val="1126"/>
        </w:trPr>
        <w:tc>
          <w:tcPr>
            <w:tcW w:type="dxa" w:w="4531"/>
          </w:tcPr>
          <w:p w14:paraId="56EBEEAC" w14:textId="77777777" w:rsidP="009C329E" w:rsidR="006E7B06" w:rsidRDefault="006E7B06" w:rsidRPr="007167C4">
            <w:pPr>
              <w:widowControl/>
              <w:wordWrap/>
              <w:autoSpaceDE/>
              <w:autoSpaceDN/>
              <w:spacing w:line="276" w:lineRule="auto"/>
              <w:rPr>
                <w:rFonts w:ascii="Arial" w:cs="Arial" w:eastAsia="Arial" w:hAnsi="Arial"/>
                <w:b/>
                <w:bCs/>
              </w:rPr>
            </w:pPr>
            <w:r w:rsidRPr="20D41A38">
              <w:rPr>
                <w:rFonts w:ascii="Arial" w:cs="Arial" w:eastAsia="Arial" w:hAnsi="Arial"/>
                <w:b/>
                <w:bCs/>
              </w:rPr>
              <w:t>What does interdisciplinary working mean?</w:t>
            </w:r>
          </w:p>
          <w:p w14:paraId="34301893" w14:textId="77777777" w:rsidP="009C329E" w:rsidR="006E7B06" w:rsidRDefault="006E7B06" w:rsidRPr="007167C4">
            <w:pPr>
              <w:widowControl/>
              <w:wordWrap/>
              <w:autoSpaceDE/>
              <w:autoSpaceDN/>
              <w:spacing w:line="276" w:lineRule="auto"/>
              <w:rPr>
                <w:rFonts w:ascii="Arial" w:cs="Arial" w:eastAsia="Arial" w:hAnsi="Arial"/>
              </w:rPr>
            </w:pPr>
          </w:p>
          <w:p w14:paraId="342B7BF2" w14:textId="77777777" w:rsidP="009C329E" w:rsidR="006E7B06" w:rsidRDefault="006E7B06" w:rsidRPr="007167C4">
            <w:pPr>
              <w:widowControl/>
              <w:wordWrap/>
              <w:autoSpaceDE/>
              <w:autoSpaceDN/>
              <w:spacing w:line="276" w:lineRule="auto"/>
              <w:rPr>
                <w:rFonts w:ascii="Arial" w:cs="Arial" w:eastAsia="Arial" w:hAnsi="Arial"/>
                <w:b/>
                <w:bCs/>
              </w:rPr>
            </w:pPr>
            <w:r w:rsidRPr="20D41A38">
              <w:rPr>
                <w:rFonts w:ascii="Arial" w:cs="Arial" w:eastAsia="Arial" w:hAnsi="Arial"/>
              </w:rPr>
              <w:t>Interdisciplinary working means collaborating with organisations and individuals from sectors different to your own or that cut across several disciplines.</w:t>
            </w:r>
          </w:p>
          <w:p w14:paraId="1917D29A" w14:textId="77777777" w:rsidP="009C329E" w:rsidR="006E7B06" w:rsidRDefault="006E7B06">
            <w:pPr>
              <w:widowControl/>
              <w:wordWrap/>
              <w:autoSpaceDE/>
              <w:autoSpaceDN/>
              <w:spacing w:line="276" w:lineRule="auto"/>
              <w:rPr>
                <w:rFonts w:ascii="Arial" w:cs="Arial" w:eastAsia="Arial" w:hAnsi="Arial"/>
              </w:rPr>
            </w:pPr>
            <w:r w:rsidRPr="20D41A38">
              <w:rPr>
                <w:rFonts w:ascii="Arial" w:cs="Arial" w:eastAsia="Arial" w:hAnsi="Arial"/>
              </w:rPr>
              <w:t xml:space="preserve">We want to see collaborative ways of working through these commissions – bringing together artists, scientists, and technologists. We are particularly interested in collaborations between individuals and organisations who may not have had the opportunity to work </w:t>
            </w:r>
            <w:r w:rsidRPr="20D41A38">
              <w:rPr>
                <w:rFonts w:ascii="Arial" w:cs="Arial" w:eastAsia="Arial" w:hAnsi="Arial"/>
              </w:rPr>
              <w:lastRenderedPageBreak/>
              <w:t>together or do not typically work together.</w:t>
            </w:r>
          </w:p>
          <w:p w14:paraId="19E8E94F" w14:textId="3E510E6C" w:rsidP="009C329E" w:rsidR="00546985" w:rsidRDefault="00546985" w:rsidRPr="007167C4">
            <w:pPr>
              <w:widowControl/>
              <w:wordWrap/>
              <w:autoSpaceDE/>
              <w:autoSpaceDN/>
              <w:spacing w:line="276" w:lineRule="auto"/>
              <w:rPr>
                <w:rFonts w:ascii="Arial" w:cs="Arial" w:eastAsia="Arial" w:hAnsi="Arial"/>
              </w:rPr>
            </w:pPr>
            <w:r w:rsidRPr="20D41A38">
              <w:rPr>
                <w:rFonts w:ascii="Arial" w:cs="Arial" w:eastAsia="Arial" w:hAnsi="Arial"/>
              </w:rPr>
              <w:t>In the context of the climate emergency, we encourage applicants to work with an individual or organisation with knowledge and/or expertise on climate change priorities. We also actively invite groups and communities who are underrepresented in climate change discussions to respond to this brief.</w:t>
            </w:r>
          </w:p>
        </w:tc>
        <w:tc>
          <w:tcPr>
            <w:tcW w:type="dxa" w:w="5663"/>
          </w:tcPr>
          <w:p w14:paraId="174B2A89" w14:textId="77777777" w:rsidP="009C329E" w:rsidR="006E7B06" w:rsidRDefault="006E7B06" w:rsidRPr="009C329E">
            <w:pPr>
              <w:widowControl/>
              <w:wordWrap/>
              <w:autoSpaceDE/>
              <w:autoSpaceDN/>
              <w:jc w:val="both"/>
              <w:rPr>
                <w:rFonts w:ascii="Malgun Gothic" w:cs="Arial" w:eastAsia="Malgun Gothic" w:hAnsi="Malgun Gothic"/>
                <w:b/>
                <w:bCs/>
                <w:sz w:val="22"/>
                <w:szCs w:val="22"/>
                <w:lang w:eastAsia="ko-KR"/>
              </w:rPr>
            </w:pPr>
            <w:r w:rsidRPr="009C329E">
              <w:rPr>
                <w:rFonts w:ascii="Malgun Gothic" w:cs="Arial" w:eastAsia="Malgun Gothic" w:hAnsi="Malgun Gothic"/>
                <w:b/>
                <w:bCs/>
                <w:sz w:val="22"/>
                <w:szCs w:val="22"/>
                <w:lang w:eastAsia="ko-KR"/>
              </w:rPr>
              <w:lastRenderedPageBreak/>
              <w:t>융합 프로젝트란 무엇을 의미하나요?</w:t>
            </w:r>
          </w:p>
          <w:p w14:paraId="39AB820B" w14:textId="77777777" w:rsidP="009C329E" w:rsidR="006E7B06" w:rsidRDefault="006E7B06" w:rsidRPr="009C329E">
            <w:pPr>
              <w:widowControl/>
              <w:wordWrap/>
              <w:autoSpaceDE/>
              <w:autoSpaceDN/>
              <w:jc w:val="both"/>
              <w:rPr>
                <w:rFonts w:ascii="Malgun Gothic" w:cs="Arial" w:eastAsia="Malgun Gothic" w:hAnsi="Malgun Gothic"/>
                <w:sz w:val="22"/>
                <w:szCs w:val="22"/>
                <w:lang w:eastAsia="ko-KR"/>
              </w:rPr>
            </w:pPr>
          </w:p>
          <w:p w14:paraId="48B4CB3A" w14:textId="77777777" w:rsidP="009C329E" w:rsidR="009C329E" w:rsidRDefault="006E7B06">
            <w:pPr>
              <w:widowControl/>
              <w:wordWrap/>
              <w:autoSpaceDE/>
              <w:autoSpaceDN/>
              <w:jc w:val="both"/>
              <w:rPr>
                <w:rFonts w:ascii="Malgun Gothic" w:cs="Arial" w:eastAsia="Malgun Gothic" w:hAnsi="Malgun Gothic"/>
                <w:sz w:val="22"/>
                <w:szCs w:val="22"/>
                <w:lang w:eastAsia="ko-KR"/>
              </w:rPr>
            </w:pPr>
            <w:r w:rsidRPr="009C329E">
              <w:rPr>
                <w:rFonts w:ascii="Malgun Gothic" w:cs="Arial" w:eastAsia="Malgun Gothic" w:hAnsi="Malgun Gothic"/>
                <w:sz w:val="22"/>
                <w:szCs w:val="22"/>
                <w:lang w:eastAsia="ko-KR"/>
              </w:rPr>
              <w:t xml:space="preserve">융합 프로젝트란 각각 다른 분야의 기관과 개인이 전문 분야 경계를 넘어 협업하는 것을 의미합니다. </w:t>
            </w:r>
          </w:p>
          <w:p w14:paraId="3CA884C6" w14:textId="111AB595" w:rsidP="009C329E" w:rsidR="006E7B06" w:rsidRDefault="006E7B06" w:rsidRPr="009C329E">
            <w:pPr>
              <w:widowControl/>
              <w:wordWrap/>
              <w:autoSpaceDE/>
              <w:autoSpaceDN/>
              <w:jc w:val="both"/>
              <w:rPr>
                <w:rFonts w:ascii="Malgun Gothic" w:cs="Arial" w:eastAsia="Malgun Gothic" w:hAnsi="Malgun Gothic"/>
                <w:sz w:val="22"/>
                <w:szCs w:val="22"/>
                <w:lang w:eastAsia="ko-KR"/>
              </w:rPr>
            </w:pPr>
            <w:r w:rsidRPr="009C329E">
              <w:rPr>
                <w:rFonts w:ascii="Malgun Gothic" w:cs="Arial" w:eastAsia="Malgun Gothic" w:hAnsi="Malgun Gothic"/>
                <w:sz w:val="22"/>
                <w:szCs w:val="22"/>
                <w:lang w:eastAsia="ko-KR"/>
              </w:rPr>
              <w:t>본 공모를 통해 예술가, 과학자, 기술자들이 한자리에 모여 협력하는 계기가 마련되고 지금까지 협력의 기회가 거의 없었던 기관과 개인들이 공조할 수 있게 되길 기대합니다.</w:t>
            </w:r>
          </w:p>
          <w:p w14:paraId="779CA6F3" w14:textId="1939E4EC" w:rsidP="009C329E" w:rsidR="006E7B06" w:rsidRDefault="5E3F1A21" w:rsidRPr="009C329E">
            <w:pPr>
              <w:widowControl/>
              <w:wordWrap/>
              <w:autoSpaceDE/>
              <w:autoSpaceDN/>
              <w:jc w:val="both"/>
              <w:rPr>
                <w:rFonts w:ascii="Malgun Gothic" w:cs="Arial" w:eastAsia="Malgun Gothic" w:hAnsi="Malgun Gothic"/>
                <w:sz w:val="22"/>
                <w:szCs w:val="22"/>
                <w:lang w:eastAsia="ko-KR"/>
              </w:rPr>
            </w:pPr>
            <w:r w:rsidRPr="009C329E">
              <w:rPr>
                <w:rFonts w:ascii="Malgun Gothic" w:cs="Arial" w:eastAsia="Malgun Gothic" w:hAnsi="Malgun Gothic"/>
                <w:sz w:val="22"/>
                <w:szCs w:val="22"/>
                <w:lang w:eastAsia="ko-KR"/>
              </w:rPr>
              <w:t xml:space="preserve">또한 </w:t>
            </w:r>
            <w:r w:rsidR="2CECEC36" w:rsidRPr="009C329E">
              <w:rPr>
                <w:rFonts w:ascii="Malgun Gothic" w:cs="Arial" w:eastAsia="Malgun Gothic" w:hAnsi="Malgun Gothic"/>
                <w:sz w:val="22"/>
                <w:szCs w:val="22"/>
                <w:lang w:eastAsia="ko-KR"/>
              </w:rPr>
              <w:t>기후변화</w:t>
            </w:r>
            <w:r w:rsidR="30D2990C" w:rsidRPr="009C329E">
              <w:rPr>
                <w:rFonts w:ascii="Malgun Gothic" w:cs="Arial" w:eastAsia="Malgun Gothic" w:hAnsi="Malgun Gothic"/>
                <w:sz w:val="22"/>
                <w:szCs w:val="22"/>
                <w:lang w:eastAsia="ko-KR"/>
              </w:rPr>
              <w:t xml:space="preserve"> 이슈</w:t>
            </w:r>
            <w:r w:rsidR="18BDA584" w:rsidRPr="009C329E">
              <w:rPr>
                <w:rFonts w:ascii="Malgun Gothic" w:cs="Arial" w:eastAsia="Malgun Gothic" w:hAnsi="Malgun Gothic"/>
                <w:sz w:val="22"/>
                <w:szCs w:val="22"/>
                <w:lang w:eastAsia="ko-KR"/>
              </w:rPr>
              <w:t>를 우선순위에 둔 전문가나 기관과 협력하기를 권장하며</w:t>
            </w:r>
            <w:r w:rsidR="3877BA5E" w:rsidRPr="009C329E">
              <w:rPr>
                <w:rFonts w:ascii="Malgun Gothic" w:cs="Arial" w:eastAsia="Malgun Gothic" w:hAnsi="Malgun Gothic"/>
                <w:sz w:val="22"/>
                <w:szCs w:val="22"/>
                <w:lang w:eastAsia="ko-KR"/>
              </w:rPr>
              <w:t>, 이 이슈에 다소 소외되었던 단체나 커뮤니티</w:t>
            </w:r>
            <w:r w:rsidR="0A3B3394" w:rsidRPr="009C329E">
              <w:rPr>
                <w:rFonts w:ascii="Malgun Gothic" w:cs="Arial" w:eastAsia="Malgun Gothic" w:hAnsi="Malgun Gothic"/>
                <w:sz w:val="22"/>
                <w:szCs w:val="22"/>
                <w:lang w:eastAsia="ko-KR"/>
              </w:rPr>
              <w:t>의 참여를 기대합니다.</w:t>
            </w:r>
          </w:p>
          <w:p w14:paraId="03A8A349" w14:textId="6A602D06" w:rsidP="009C329E" w:rsidR="006E7B06" w:rsidRDefault="006E7B06" w:rsidRPr="009C329E">
            <w:pPr>
              <w:widowControl/>
              <w:wordWrap/>
              <w:autoSpaceDE/>
              <w:autoSpaceDN/>
              <w:jc w:val="both"/>
              <w:rPr>
                <w:rFonts w:ascii="Malgun Gothic" w:cs="Arial" w:eastAsia="Malgun Gothic" w:hAnsi="Malgun Gothic"/>
                <w:sz w:val="22"/>
                <w:szCs w:val="22"/>
                <w:lang w:eastAsia="ko-KR"/>
              </w:rPr>
            </w:pPr>
          </w:p>
        </w:tc>
      </w:tr>
      <w:tr w14:paraId="407B20E9" w14:textId="77777777" w:rsidR="00FA28B7" w:rsidRPr="007167C4" w:rsidTr="20D41A38">
        <w:trPr>
          <w:trHeight w:val="2610"/>
        </w:trPr>
        <w:tc>
          <w:tcPr>
            <w:tcW w:type="dxa" w:w="4531"/>
          </w:tcPr>
          <w:p w14:paraId="39D35A00" w14:textId="77777777" w:rsidP="009C329E" w:rsidR="006E7B06" w:rsidRDefault="006E7B06">
            <w:pPr>
              <w:widowControl/>
              <w:wordWrap/>
              <w:autoSpaceDE/>
              <w:autoSpaceDN/>
              <w:spacing w:line="276" w:lineRule="auto"/>
              <w:rPr>
                <w:rFonts w:ascii="Arial" w:cs="Arial" w:eastAsia="Arial" w:hAnsi="Arial"/>
                <w:b/>
                <w:bCs/>
              </w:rPr>
            </w:pPr>
            <w:r w:rsidRPr="20D41A38">
              <w:rPr>
                <w:rFonts w:ascii="Arial" w:cs="Arial" w:eastAsia="Arial" w:hAnsi="Arial"/>
                <w:b/>
                <w:bCs/>
              </w:rPr>
              <w:t xml:space="preserve">How do I fill out the </w:t>
            </w:r>
            <w:r w:rsidRPr="20D41A38">
              <w:rPr>
                <w:rFonts w:asciiTheme="minorEastAsia" w:cs="Arial" w:hAnsiTheme="minorEastAsia"/>
                <w:b/>
                <w:bCs/>
                <w:lang w:eastAsia="ko-KR"/>
              </w:rPr>
              <w:t>VAT part</w:t>
            </w:r>
            <w:r w:rsidRPr="20D41A38">
              <w:rPr>
                <w:rFonts w:ascii="Arial" w:cs="Arial" w:eastAsia="Arial" w:hAnsi="Arial"/>
                <w:b/>
                <w:bCs/>
              </w:rPr>
              <w:t xml:space="preserve"> in the budget template?</w:t>
            </w:r>
          </w:p>
          <w:p w14:paraId="7C3073EF" w14:textId="77777777" w:rsidP="009C329E" w:rsidR="006E7B06" w:rsidRDefault="006E7B06" w:rsidRPr="007167C4">
            <w:pPr>
              <w:widowControl/>
              <w:wordWrap/>
              <w:autoSpaceDE/>
              <w:autoSpaceDN/>
              <w:spacing w:line="276" w:lineRule="auto"/>
              <w:rPr>
                <w:rFonts w:ascii="Arial" w:cs="Arial" w:eastAsia="Arial" w:hAnsi="Arial"/>
              </w:rPr>
            </w:pPr>
          </w:p>
          <w:p w14:paraId="5C490803" w14:textId="6CB1A884" w:rsidP="009C329E" w:rsidR="006E7B06" w:rsidRDefault="006E7B06">
            <w:pPr>
              <w:widowControl/>
              <w:wordWrap/>
              <w:autoSpaceDE/>
              <w:autoSpaceDN/>
              <w:spacing w:line="276" w:lineRule="auto"/>
              <w:rPr>
                <w:rFonts w:ascii="Arial" w:cs="Arial" w:eastAsia="Arial" w:hAnsi="Arial"/>
              </w:rPr>
            </w:pPr>
            <w:r w:rsidRPr="20D41A38">
              <w:rPr>
                <w:rFonts w:asciiTheme="minorEastAsia" w:cs="Arial" w:hAnsiTheme="minorEastAsia"/>
                <w:lang w:eastAsia="ko-KR"/>
              </w:rPr>
              <w:t>VAT</w:t>
            </w:r>
            <w:r w:rsidRPr="20D41A38">
              <w:rPr>
                <w:rFonts w:ascii="Arial" w:cs="Arial" w:eastAsia="Arial" w:hAnsi="Arial"/>
              </w:rPr>
              <w:t xml:space="preserve"> incurred on expenditure for the project must be covered by the grant. Therefore, please fill out the budget template including VAT of the country where the expenditure is incurred.</w:t>
            </w:r>
          </w:p>
        </w:tc>
        <w:tc>
          <w:tcPr>
            <w:tcW w:type="dxa" w:w="5663"/>
          </w:tcPr>
          <w:p w14:paraId="6A7FDDFC" w14:textId="77777777" w:rsidP="009C329E" w:rsidR="006E7B06" w:rsidRDefault="006E7B06" w:rsidRPr="009C329E">
            <w:pPr>
              <w:widowControl/>
              <w:wordWrap/>
              <w:autoSpaceDE/>
              <w:autoSpaceDN/>
              <w:jc w:val="both"/>
              <w:rPr>
                <w:rFonts w:ascii="Malgun Gothic" w:cs="Arial" w:eastAsia="Malgun Gothic" w:hAnsi="Malgun Gothic"/>
                <w:b/>
                <w:bCs/>
                <w:sz w:val="22"/>
                <w:szCs w:val="22"/>
                <w:lang w:eastAsia="ko-KR"/>
              </w:rPr>
            </w:pPr>
            <w:r w:rsidRPr="009C329E">
              <w:rPr>
                <w:rFonts w:ascii="Malgun Gothic" w:cs="Arial" w:eastAsia="Malgun Gothic" w:hAnsi="Malgun Gothic"/>
                <w:b/>
                <w:bCs/>
                <w:sz w:val="22"/>
                <w:szCs w:val="22"/>
                <w:lang w:eastAsia="ko-KR"/>
              </w:rPr>
              <w:t xml:space="preserve">예산표 작성 시 </w:t>
            </w:r>
            <w:r w:rsidRPr="009C329E">
              <w:rPr>
                <w:rFonts w:ascii="Malgun Gothic" w:cs="Arial" w:eastAsia="Malgun Gothic" w:hAnsi="Malgun Gothic" w:hint="eastAsia"/>
                <w:b/>
                <w:bCs/>
                <w:sz w:val="22"/>
                <w:szCs w:val="22"/>
                <w:lang w:eastAsia="ko-KR"/>
              </w:rPr>
              <w:t>부가가치세는</w:t>
            </w:r>
            <w:r w:rsidRPr="009C329E">
              <w:rPr>
                <w:rFonts w:ascii="Malgun Gothic" w:cs="Arial" w:eastAsia="Malgun Gothic" w:hAnsi="Malgun Gothic"/>
                <w:b/>
                <w:bCs/>
                <w:sz w:val="22"/>
                <w:szCs w:val="22"/>
                <w:lang w:eastAsia="ko-KR"/>
              </w:rPr>
              <w:t xml:space="preserve"> 어떻게 작성하면 되나요?</w:t>
            </w:r>
          </w:p>
          <w:p w14:paraId="46740568" w14:textId="77777777" w:rsidP="009C329E" w:rsidR="006E7B06" w:rsidRDefault="006E7B06" w:rsidRPr="009C329E">
            <w:pPr>
              <w:widowControl/>
              <w:wordWrap/>
              <w:autoSpaceDE/>
              <w:autoSpaceDN/>
              <w:jc w:val="both"/>
              <w:rPr>
                <w:rFonts w:ascii="Malgun Gothic" w:cs="Arial" w:eastAsia="Malgun Gothic" w:hAnsi="Malgun Gothic"/>
                <w:sz w:val="22"/>
                <w:szCs w:val="22"/>
                <w:lang w:eastAsia="ko-KR"/>
              </w:rPr>
            </w:pPr>
          </w:p>
          <w:p w14:paraId="78C5347A" w14:textId="6C004018" w:rsidP="009C329E" w:rsidR="006E7B06" w:rsidRDefault="006E7B06" w:rsidRPr="009C329E">
            <w:pPr>
              <w:widowControl/>
              <w:wordWrap/>
              <w:autoSpaceDE/>
              <w:autoSpaceDN/>
              <w:jc w:val="both"/>
              <w:rPr>
                <w:rFonts w:ascii="Malgun Gothic" w:cs="Arial" w:eastAsia="Malgun Gothic" w:hAnsi="Malgun Gothic"/>
                <w:b/>
                <w:bCs/>
                <w:sz w:val="22"/>
                <w:szCs w:val="22"/>
                <w:lang w:eastAsia="ko-KR"/>
              </w:rPr>
            </w:pPr>
            <w:r w:rsidRPr="009C329E">
              <w:rPr>
                <w:rFonts w:ascii="Malgun Gothic" w:cs="Arial" w:eastAsia="Malgun Gothic" w:hAnsi="Malgun Gothic"/>
                <w:sz w:val="22"/>
                <w:szCs w:val="22"/>
                <w:lang w:eastAsia="ko-KR"/>
              </w:rPr>
              <w:t xml:space="preserve">프로젝트 지출 항목에 부과되는 </w:t>
            </w:r>
            <w:r w:rsidRPr="009C329E">
              <w:rPr>
                <w:rFonts w:ascii="Malgun Gothic" w:cs="Arial" w:eastAsia="Malgun Gothic" w:hAnsi="Malgun Gothic" w:hint="eastAsia"/>
                <w:sz w:val="22"/>
                <w:szCs w:val="22"/>
                <w:lang w:eastAsia="ko-KR"/>
              </w:rPr>
              <w:t>부가가치세는</w:t>
            </w:r>
            <w:r w:rsidRPr="009C329E">
              <w:rPr>
                <w:rFonts w:ascii="Malgun Gothic" w:cs="Arial" w:eastAsia="Malgun Gothic" w:hAnsi="Malgun Gothic"/>
                <w:sz w:val="22"/>
                <w:szCs w:val="22"/>
                <w:lang w:eastAsia="ko-KR"/>
              </w:rPr>
              <w:t xml:space="preserve"> 지원금으로 </w:t>
            </w:r>
            <w:r w:rsidRPr="009C329E">
              <w:rPr>
                <w:rFonts w:ascii="Malgun Gothic" w:cs="Arial" w:eastAsia="Malgun Gothic" w:hAnsi="Malgun Gothic" w:hint="eastAsia"/>
                <w:sz w:val="22"/>
                <w:szCs w:val="22"/>
                <w:lang w:eastAsia="ko-KR"/>
              </w:rPr>
              <w:t>충당</w:t>
            </w:r>
            <w:r w:rsidRPr="009C329E">
              <w:rPr>
                <w:rFonts w:ascii="Malgun Gothic" w:cs="Arial" w:eastAsia="Malgun Gothic" w:hAnsi="Malgun Gothic"/>
                <w:sz w:val="22"/>
                <w:szCs w:val="22"/>
                <w:lang w:eastAsia="ko-KR"/>
              </w:rPr>
              <w:t>하셔야 합니다. 따라서 지원서 예산안</w:t>
            </w:r>
            <w:r w:rsidRPr="009C329E">
              <w:rPr>
                <w:rFonts w:ascii="Malgun Gothic" w:cs="Arial" w:eastAsia="Malgun Gothic" w:hAnsi="Malgun Gothic" w:hint="eastAsia"/>
                <w:sz w:val="22"/>
                <w:szCs w:val="22"/>
                <w:lang w:eastAsia="ko-KR"/>
              </w:rPr>
              <w:t>은</w:t>
            </w:r>
            <w:r w:rsidRPr="009C329E">
              <w:rPr>
                <w:rFonts w:ascii="Malgun Gothic" w:cs="Arial" w:eastAsia="Malgun Gothic" w:hAnsi="Malgun Gothic"/>
                <w:sz w:val="22"/>
                <w:szCs w:val="22"/>
                <w:lang w:eastAsia="ko-KR"/>
              </w:rPr>
              <w:t xml:space="preserve"> 부가가치세가 포함된 금액으로 </w:t>
            </w:r>
            <w:r w:rsidRPr="009C329E">
              <w:rPr>
                <w:rFonts w:ascii="Malgun Gothic" w:cs="Arial" w:eastAsia="Malgun Gothic" w:hAnsi="Malgun Gothic" w:hint="eastAsia"/>
                <w:sz w:val="22"/>
                <w:szCs w:val="22"/>
                <w:lang w:eastAsia="ko-KR"/>
              </w:rPr>
              <w:t>작성</w:t>
            </w:r>
            <w:r w:rsidRPr="009C329E">
              <w:rPr>
                <w:rFonts w:ascii="Malgun Gothic" w:cs="Arial" w:eastAsia="Malgun Gothic" w:hAnsi="Malgun Gothic"/>
                <w:sz w:val="22"/>
                <w:szCs w:val="22"/>
                <w:lang w:eastAsia="ko-KR"/>
              </w:rPr>
              <w:t xml:space="preserve"> 바랍니다. </w:t>
            </w:r>
            <w:r w:rsidRPr="009C329E">
              <w:rPr>
                <w:rFonts w:ascii="Malgun Gothic" w:cs="Arial" w:eastAsia="Malgun Gothic" w:hAnsi="Malgun Gothic" w:hint="eastAsia"/>
                <w:sz w:val="22"/>
                <w:szCs w:val="22"/>
                <w:lang w:eastAsia="ko-KR"/>
              </w:rPr>
              <w:t>부가가치세는 해당 지출이 이루어지는 국가의 부가가치세 규정을 따르면 됩니다.</w:t>
            </w:r>
            <w:r w:rsidRPr="009C329E">
              <w:rPr>
                <w:rFonts w:ascii="Malgun Gothic" w:cs="Arial" w:eastAsia="Malgun Gothic" w:hAnsi="Malgun Gothic"/>
                <w:sz w:val="22"/>
                <w:szCs w:val="22"/>
                <w:lang w:eastAsia="ko-KR"/>
              </w:rPr>
              <w:t xml:space="preserve"> </w:t>
            </w:r>
          </w:p>
        </w:tc>
      </w:tr>
      <w:tr w14:paraId="7742F26E" w14:textId="77777777" w:rsidR="00FA28B7" w:rsidRPr="007167C4" w:rsidTr="20D41A38">
        <w:trPr>
          <w:trHeight w:val="1200"/>
        </w:trPr>
        <w:tc>
          <w:tcPr>
            <w:tcW w:type="dxa" w:w="4531"/>
          </w:tcPr>
          <w:p w14:paraId="60A7C656" w14:textId="77777777" w:rsidP="009C329E" w:rsidR="006E7B06" w:rsidRDefault="006E7B06" w:rsidRPr="007167C4">
            <w:pPr>
              <w:widowControl/>
              <w:wordWrap/>
              <w:autoSpaceDE/>
              <w:autoSpaceDN/>
              <w:spacing w:line="276" w:lineRule="auto"/>
              <w:rPr>
                <w:rFonts w:ascii="Arial" w:cs="Arial" w:eastAsia="Arial" w:hAnsi="Arial"/>
                <w:b/>
                <w:bCs/>
              </w:rPr>
            </w:pPr>
            <w:r w:rsidRPr="20D41A38">
              <w:rPr>
                <w:rFonts w:ascii="Arial" w:cs="Arial" w:eastAsia="Arial" w:hAnsi="Arial"/>
                <w:b/>
                <w:bCs/>
              </w:rPr>
              <w:t>How will the grant be paid?</w:t>
            </w:r>
          </w:p>
          <w:p w14:paraId="1F70C78E" w14:textId="77777777" w:rsidP="009C329E" w:rsidR="006E7B06" w:rsidRDefault="006E7B06" w:rsidRPr="007167C4">
            <w:pPr>
              <w:widowControl/>
              <w:wordWrap/>
              <w:autoSpaceDE/>
              <w:autoSpaceDN/>
              <w:spacing w:line="276" w:lineRule="auto"/>
              <w:rPr>
                <w:rFonts w:ascii="Arial" w:cs="Arial" w:eastAsia="Arial" w:hAnsi="Arial"/>
              </w:rPr>
            </w:pPr>
          </w:p>
          <w:p w14:paraId="4E9B3ACA" w14:textId="44A46528" w:rsidP="009C329E" w:rsidR="006E7B06" w:rsidRDefault="006E7B06">
            <w:pPr>
              <w:widowControl/>
              <w:wordWrap/>
              <w:autoSpaceDE/>
              <w:autoSpaceDN/>
              <w:spacing w:line="276" w:lineRule="auto"/>
              <w:rPr>
                <w:rFonts w:ascii="Arial" w:cs="Arial" w:eastAsia="Arial" w:hAnsi="Arial"/>
                <w:b/>
                <w:bCs/>
              </w:rPr>
            </w:pPr>
            <w:r w:rsidRPr="20D41A38">
              <w:rPr>
                <w:rFonts w:ascii="Arial" w:cs="Arial" w:eastAsia="Arial" w:hAnsi="Arial"/>
              </w:rPr>
              <w:t>The grant will be paid to the lead Korean partner.</w:t>
            </w:r>
          </w:p>
        </w:tc>
        <w:tc>
          <w:tcPr>
            <w:tcW w:type="dxa" w:w="5663"/>
          </w:tcPr>
          <w:p w14:paraId="71C98FD0" w14:textId="77777777" w:rsidP="009C329E" w:rsidR="006E7B06" w:rsidRDefault="006E7B06" w:rsidRPr="009C329E">
            <w:pPr>
              <w:widowControl/>
              <w:wordWrap/>
              <w:autoSpaceDE/>
              <w:autoSpaceDN/>
              <w:jc w:val="both"/>
              <w:rPr>
                <w:rFonts w:ascii="Malgun Gothic" w:cs="Arial" w:eastAsia="Malgun Gothic" w:hAnsi="Malgun Gothic"/>
                <w:b/>
                <w:bCs/>
                <w:sz w:val="22"/>
                <w:szCs w:val="22"/>
                <w:lang w:eastAsia="ko-KR"/>
              </w:rPr>
            </w:pPr>
            <w:r w:rsidRPr="009C329E">
              <w:rPr>
                <w:rFonts w:ascii="Malgun Gothic" w:cs="Arial" w:eastAsia="Malgun Gothic" w:hAnsi="Malgun Gothic" w:hint="eastAsia"/>
                <w:b/>
                <w:bCs/>
                <w:sz w:val="22"/>
                <w:szCs w:val="22"/>
                <w:lang w:eastAsia="ko-KR"/>
              </w:rPr>
              <w:t>지원금</w:t>
            </w:r>
            <w:r w:rsidRPr="009C329E">
              <w:rPr>
                <w:rFonts w:ascii="Malgun Gothic" w:cs="Arial" w:eastAsia="Malgun Gothic" w:hAnsi="Malgun Gothic"/>
                <w:b/>
                <w:bCs/>
                <w:sz w:val="22"/>
                <w:szCs w:val="22"/>
                <w:lang w:eastAsia="ko-KR"/>
              </w:rPr>
              <w:t xml:space="preserve"> 지급 방식은 어떻게 되나요?</w:t>
            </w:r>
          </w:p>
          <w:p w14:paraId="5C9F080F" w14:textId="77777777" w:rsidP="009C329E" w:rsidR="006E7B06" w:rsidRDefault="006E7B06" w:rsidRPr="009C329E">
            <w:pPr>
              <w:widowControl/>
              <w:wordWrap/>
              <w:autoSpaceDE/>
              <w:autoSpaceDN/>
              <w:jc w:val="both"/>
              <w:rPr>
                <w:rFonts w:ascii="Malgun Gothic" w:cs="Arial" w:eastAsia="Malgun Gothic" w:hAnsi="Malgun Gothic"/>
                <w:sz w:val="22"/>
                <w:szCs w:val="22"/>
                <w:lang w:eastAsia="ko-KR"/>
              </w:rPr>
            </w:pPr>
          </w:p>
          <w:p w14:paraId="342B2BFA" w14:textId="5C051E0F" w:rsidP="009C329E" w:rsidR="006E7B06" w:rsidRDefault="006E7B06" w:rsidRPr="009C329E">
            <w:pPr>
              <w:widowControl/>
              <w:wordWrap/>
              <w:autoSpaceDE/>
              <w:autoSpaceDN/>
              <w:jc w:val="both"/>
              <w:rPr>
                <w:rFonts w:ascii="Malgun Gothic" w:cs="Arial" w:eastAsia="Malgun Gothic" w:hAnsi="Malgun Gothic"/>
                <w:b/>
                <w:bCs/>
                <w:sz w:val="22"/>
                <w:szCs w:val="22"/>
                <w:lang w:eastAsia="ko-KR"/>
              </w:rPr>
            </w:pPr>
            <w:r w:rsidRPr="009C329E">
              <w:rPr>
                <w:rFonts w:ascii="Malgun Gothic" w:cs="Arial" w:eastAsia="Malgun Gothic" w:hAnsi="Malgun Gothic" w:hint="eastAsia"/>
                <w:sz w:val="22"/>
                <w:szCs w:val="22"/>
                <w:lang w:eastAsia="ko-KR"/>
              </w:rPr>
              <w:t>지원금은</w:t>
            </w:r>
            <w:r w:rsidRPr="009C329E">
              <w:rPr>
                <w:rFonts w:ascii="Malgun Gothic" w:cs="Arial" w:eastAsia="Malgun Gothic" w:hAnsi="Malgun Gothic"/>
                <w:sz w:val="22"/>
                <w:szCs w:val="22"/>
                <w:lang w:eastAsia="ko-KR"/>
              </w:rPr>
              <w:t xml:space="preserve"> 한국 대표에게 지급될 예정입니다</w:t>
            </w:r>
            <w:r w:rsidRPr="009C329E">
              <w:rPr>
                <w:rFonts w:ascii="Malgun Gothic" w:cs="Arial" w:eastAsia="Malgun Gothic" w:hAnsi="Malgun Gothic" w:hint="eastAsia"/>
                <w:sz w:val="22"/>
                <w:szCs w:val="22"/>
                <w:lang w:eastAsia="ko-KR"/>
              </w:rPr>
              <w:t>.</w:t>
            </w:r>
          </w:p>
        </w:tc>
      </w:tr>
      <w:tr w14:paraId="79CC0EB1" w14:textId="77777777" w:rsidR="00FA28B7" w:rsidRPr="007167C4" w:rsidTr="009C329E">
        <w:trPr>
          <w:trHeight w:val="3088"/>
        </w:trPr>
        <w:tc>
          <w:tcPr>
            <w:tcW w:type="dxa" w:w="4531"/>
          </w:tcPr>
          <w:p w14:paraId="4780F9FA" w14:textId="77777777" w:rsidP="009C329E" w:rsidR="006E7B06" w:rsidRDefault="006E7B06" w:rsidRPr="007167C4">
            <w:pPr>
              <w:widowControl/>
              <w:wordWrap/>
              <w:autoSpaceDE/>
              <w:autoSpaceDN/>
              <w:spacing w:line="276" w:lineRule="auto"/>
              <w:rPr>
                <w:rFonts w:ascii="Arial" w:cs="Arial" w:eastAsia="Times New Roman" w:hAnsi="Arial"/>
                <w:b/>
                <w:bCs/>
                <w:lang w:eastAsia="en-GB"/>
              </w:rPr>
            </w:pPr>
            <w:r w:rsidRPr="20D41A38">
              <w:rPr>
                <w:rFonts w:ascii="Arial" w:cs="Arial" w:eastAsia="Times New Roman" w:hAnsi="Arial"/>
                <w:b/>
                <w:bCs/>
                <w:lang w:eastAsia="en-GB"/>
              </w:rPr>
              <w:t>Should project activity be implemented in the UK or in Korea, or both?</w:t>
            </w:r>
          </w:p>
          <w:p w14:paraId="3A02BF11" w14:textId="77777777" w:rsidP="009C329E" w:rsidR="006E7B06" w:rsidRDefault="006E7B06" w:rsidRPr="007167C4">
            <w:pPr>
              <w:widowControl/>
              <w:wordWrap/>
              <w:autoSpaceDE/>
              <w:autoSpaceDN/>
              <w:spacing w:line="276" w:lineRule="auto"/>
              <w:rPr>
                <w:rFonts w:ascii="Arial" w:cs="Arial" w:eastAsia="Times New Roman" w:hAnsi="Arial"/>
                <w:lang w:eastAsia="en-GB"/>
              </w:rPr>
            </w:pPr>
          </w:p>
          <w:p w14:paraId="1668C173" w14:textId="5A6961DE" w:rsidP="009C329E" w:rsidR="006E7B06" w:rsidRDefault="006E7B06" w:rsidRPr="007167C4">
            <w:pPr>
              <w:widowControl/>
              <w:wordWrap/>
              <w:autoSpaceDE/>
              <w:autoSpaceDN/>
              <w:spacing w:line="276" w:lineRule="auto"/>
              <w:rPr>
                <w:rFonts w:ascii="Arial" w:cs="Arial" w:eastAsia="Times New Roman" w:hAnsi="Arial"/>
                <w:b/>
                <w:bCs/>
                <w:lang w:eastAsia="en-GB"/>
              </w:rPr>
            </w:pPr>
            <w:r w:rsidRPr="20D41A38">
              <w:rPr>
                <w:rFonts w:ascii="Arial" w:cs="Arial" w:eastAsia="Times New Roman" w:hAnsi="Arial"/>
                <w:lang w:eastAsia="en-GB"/>
              </w:rPr>
              <w:t>Projects can be implemented in either the UK or Korea or both - that element is flexible. We also encourage the use of digital platforms to carry out activities, make connections between countries or for showcasing. What is important is that there is mutual benefit in both countries.</w:t>
            </w:r>
          </w:p>
        </w:tc>
        <w:tc>
          <w:tcPr>
            <w:tcW w:type="dxa" w:w="5663"/>
          </w:tcPr>
          <w:p w14:paraId="4BD21D30" w14:textId="77777777" w:rsidP="009C329E" w:rsidR="006E7B06" w:rsidRDefault="006E7B06" w:rsidRPr="009C329E">
            <w:pPr>
              <w:widowControl/>
              <w:wordWrap/>
              <w:autoSpaceDE/>
              <w:autoSpaceDN/>
              <w:jc w:val="both"/>
              <w:rPr>
                <w:rFonts w:ascii="Malgun Gothic" w:cs="Arial" w:eastAsia="Malgun Gothic" w:hAnsi="Malgun Gothic"/>
                <w:b/>
                <w:bCs/>
                <w:sz w:val="22"/>
                <w:szCs w:val="22"/>
                <w:lang w:eastAsia="ko-KR"/>
              </w:rPr>
            </w:pPr>
            <w:r w:rsidRPr="009C329E">
              <w:rPr>
                <w:rFonts w:ascii="Malgun Gothic" w:cs="Arial" w:eastAsia="Malgun Gothic" w:hAnsi="Malgun Gothic"/>
                <w:b/>
                <w:bCs/>
                <w:sz w:val="22"/>
                <w:szCs w:val="22"/>
                <w:lang w:eastAsia="ko-KR"/>
              </w:rPr>
              <w:t>프로젝트 결과물이 한국, 영국 또는 양국 모두에서 실현되어야 하나요?</w:t>
            </w:r>
          </w:p>
          <w:p w14:paraId="56B68E0E" w14:textId="77777777" w:rsidP="009C329E" w:rsidR="006E7B06" w:rsidRDefault="006E7B06" w:rsidRPr="009C329E">
            <w:pPr>
              <w:widowControl/>
              <w:wordWrap/>
              <w:autoSpaceDE/>
              <w:autoSpaceDN/>
              <w:jc w:val="both"/>
              <w:rPr>
                <w:rFonts w:ascii="Malgun Gothic" w:cs="Arial" w:eastAsia="Malgun Gothic" w:hAnsi="Malgun Gothic"/>
                <w:sz w:val="22"/>
                <w:szCs w:val="22"/>
                <w:lang w:eastAsia="ko-KR"/>
              </w:rPr>
            </w:pPr>
          </w:p>
          <w:p w14:paraId="3474A433" w14:textId="692576A0" w:rsidP="009C329E" w:rsidR="006E7B06" w:rsidRDefault="006E7B06" w:rsidRPr="009C329E">
            <w:pPr>
              <w:widowControl/>
              <w:wordWrap/>
              <w:autoSpaceDE/>
              <w:autoSpaceDN/>
              <w:jc w:val="both"/>
              <w:rPr>
                <w:rFonts w:ascii="Malgun Gothic" w:cs="Arial" w:eastAsia="Malgun Gothic" w:hAnsi="Malgun Gothic"/>
                <w:b/>
                <w:bCs/>
                <w:sz w:val="22"/>
                <w:szCs w:val="22"/>
                <w:lang w:eastAsia="ko-KR"/>
              </w:rPr>
            </w:pPr>
            <w:r w:rsidRPr="009C329E">
              <w:rPr>
                <w:rFonts w:ascii="Malgun Gothic" w:cs="Arial" w:eastAsia="Malgun Gothic" w:hAnsi="Malgun Gothic"/>
                <w:sz w:val="22"/>
                <w:szCs w:val="22"/>
                <w:lang w:eastAsia="ko-KR"/>
              </w:rPr>
              <w:t>프로젝트를 한국, 영국 또는 양국에서 실행하는 것 모두 가능합니다. 프로젝트를 진행하는 데에 있어 디지털 플랫폼을 활용하여 한국과 영국 이외의 국가들과 연결하고, 쇼케이스</w:t>
            </w:r>
            <w:r w:rsidR="69CF88E1" w:rsidRPr="009C329E">
              <w:rPr>
                <w:rFonts w:ascii="Malgun Gothic" w:cs="Arial" w:eastAsia="Malgun Gothic" w:hAnsi="Malgun Gothic"/>
                <w:sz w:val="22"/>
                <w:szCs w:val="22"/>
                <w:lang w:eastAsia="ko-KR"/>
              </w:rPr>
              <w:t xml:space="preserve"> </w:t>
            </w:r>
            <w:r w:rsidRPr="009C329E">
              <w:rPr>
                <w:rFonts w:ascii="Malgun Gothic" w:cs="Arial" w:eastAsia="Malgun Gothic" w:hAnsi="Malgun Gothic"/>
                <w:sz w:val="22"/>
                <w:szCs w:val="22"/>
                <w:lang w:eastAsia="ko-KR"/>
              </w:rPr>
              <w:t>하는 것도 권장합니다. 중요한 것은 프로젝트가 양국 모두에게 유익해야 한다는 것입니다.</w:t>
            </w:r>
          </w:p>
        </w:tc>
      </w:tr>
      <w:tr w14:paraId="78BEDADD" w14:textId="77777777" w:rsidR="00FA28B7" w:rsidRPr="007167C4" w:rsidTr="009C329E">
        <w:trPr>
          <w:trHeight w:val="1210"/>
        </w:trPr>
        <w:tc>
          <w:tcPr>
            <w:tcW w:type="dxa" w:w="4531"/>
          </w:tcPr>
          <w:p w14:paraId="245C9829" w14:textId="77777777" w:rsidP="009C329E" w:rsidR="006E7B06" w:rsidRDefault="006E7B06" w:rsidRPr="007167C4">
            <w:pPr>
              <w:widowControl/>
              <w:wordWrap/>
              <w:autoSpaceDE/>
              <w:autoSpaceDN/>
              <w:spacing w:line="276" w:lineRule="auto"/>
              <w:rPr>
                <w:rFonts w:ascii="Arial" w:cs="Arial" w:eastAsia="Times New Roman" w:hAnsi="Arial"/>
                <w:b/>
                <w:bCs/>
                <w:lang w:eastAsia="en-GB"/>
              </w:rPr>
            </w:pPr>
            <w:r w:rsidRPr="20D41A38">
              <w:rPr>
                <w:rFonts w:ascii="Arial" w:cs="Arial" w:eastAsia="Times New Roman" w:hAnsi="Arial"/>
                <w:b/>
                <w:bCs/>
                <w:lang w:eastAsia="en-GB"/>
              </w:rPr>
              <w:t>Can I submit more than one application?</w:t>
            </w:r>
          </w:p>
          <w:p w14:paraId="0F461A1D" w14:textId="77777777" w:rsidP="009C329E" w:rsidR="006E7B06" w:rsidRDefault="006E7B06" w:rsidRPr="007167C4">
            <w:pPr>
              <w:widowControl/>
              <w:wordWrap/>
              <w:autoSpaceDE/>
              <w:autoSpaceDN/>
              <w:spacing w:line="276" w:lineRule="auto"/>
              <w:rPr>
                <w:rFonts w:ascii="Arial" w:cs="Arial" w:eastAsia="MS PGothic" w:hAnsi="Arial"/>
              </w:rPr>
            </w:pPr>
          </w:p>
          <w:p w14:paraId="0F648D60" w14:textId="75822AE6" w:rsidP="009C329E" w:rsidR="006E7B06" w:rsidRDefault="006E7B06" w:rsidRPr="007167C4">
            <w:pPr>
              <w:widowControl/>
              <w:wordWrap/>
              <w:autoSpaceDE/>
              <w:autoSpaceDN/>
              <w:spacing w:line="276" w:lineRule="auto"/>
              <w:rPr>
                <w:rFonts w:ascii="Arial" w:cs="Arial" w:eastAsia="MS PGothic" w:hAnsi="Arial"/>
              </w:rPr>
            </w:pPr>
            <w:r w:rsidRPr="20D41A38">
              <w:rPr>
                <w:rFonts w:ascii="Arial" w:cs="Arial" w:eastAsia="MS PGothic" w:hAnsi="Arial"/>
              </w:rPr>
              <w:t>All applicants can submit only one application.</w:t>
            </w:r>
          </w:p>
        </w:tc>
        <w:tc>
          <w:tcPr>
            <w:tcW w:type="dxa" w:w="5663"/>
          </w:tcPr>
          <w:p w14:paraId="1F905041" w14:textId="77777777" w:rsidP="009C329E" w:rsidR="006E7B06" w:rsidRDefault="006E7B06" w:rsidRPr="009C329E">
            <w:pPr>
              <w:widowControl/>
              <w:wordWrap/>
              <w:autoSpaceDE/>
              <w:autoSpaceDN/>
              <w:jc w:val="both"/>
              <w:rPr>
                <w:rFonts w:ascii="Malgun Gothic" w:cs="Arial" w:eastAsia="Malgun Gothic" w:hAnsi="Malgun Gothic"/>
                <w:b/>
                <w:bCs/>
                <w:sz w:val="22"/>
                <w:szCs w:val="22"/>
                <w:lang w:eastAsia="ko-KR"/>
              </w:rPr>
            </w:pPr>
            <w:r w:rsidRPr="009C329E">
              <w:rPr>
                <w:rFonts w:ascii="Malgun Gothic" w:cs="Arial" w:eastAsia="Malgun Gothic" w:hAnsi="Malgun Gothic"/>
                <w:b/>
                <w:bCs/>
                <w:sz w:val="22"/>
                <w:szCs w:val="22"/>
                <w:lang w:eastAsia="ko-KR"/>
              </w:rPr>
              <w:t>한 개 이상의 프로젝트를 지원해도 되나요?</w:t>
            </w:r>
          </w:p>
          <w:p w14:paraId="7E637FD0" w14:textId="77777777" w:rsidP="009C329E" w:rsidR="006E7B06" w:rsidRDefault="006E7B06" w:rsidRPr="009C329E">
            <w:pPr>
              <w:widowControl/>
              <w:wordWrap/>
              <w:autoSpaceDE/>
              <w:autoSpaceDN/>
              <w:jc w:val="both"/>
              <w:rPr>
                <w:rFonts w:ascii="Malgun Gothic" w:cs="Arial" w:eastAsia="Malgun Gothic" w:hAnsi="Malgun Gothic"/>
                <w:sz w:val="22"/>
                <w:szCs w:val="22"/>
                <w:lang w:eastAsia="ko-KR"/>
              </w:rPr>
            </w:pPr>
          </w:p>
          <w:p w14:paraId="4A2B433A" w14:textId="77777777" w:rsidP="009C329E" w:rsidR="006E7B06" w:rsidRDefault="006E7B06" w:rsidRPr="009C329E">
            <w:pPr>
              <w:widowControl/>
              <w:wordWrap/>
              <w:autoSpaceDE/>
              <w:autoSpaceDN/>
              <w:jc w:val="both"/>
              <w:rPr>
                <w:rFonts w:ascii="Malgun Gothic" w:cs="Arial" w:eastAsia="Malgun Gothic" w:hAnsi="Malgun Gothic"/>
                <w:sz w:val="22"/>
                <w:szCs w:val="22"/>
                <w:lang w:eastAsia="ko-KR"/>
              </w:rPr>
            </w:pPr>
            <w:r w:rsidRPr="009C329E">
              <w:rPr>
                <w:rFonts w:ascii="Malgun Gothic" w:cs="Arial" w:eastAsia="Malgun Gothic" w:hAnsi="Malgun Gothic"/>
                <w:sz w:val="22"/>
                <w:szCs w:val="22"/>
                <w:lang w:eastAsia="ko-KR"/>
              </w:rPr>
              <w:t>지원자는 하나의 프로젝트만 공모 가능합니다.</w:t>
            </w:r>
          </w:p>
        </w:tc>
      </w:tr>
      <w:tr w14:paraId="5F0E1DD2" w14:textId="77777777" w:rsidR="00FA28B7" w:rsidRPr="007167C4" w:rsidTr="20D41A38">
        <w:trPr>
          <w:trHeight w:val="2098"/>
        </w:trPr>
        <w:tc>
          <w:tcPr>
            <w:tcW w:type="dxa" w:w="4531"/>
          </w:tcPr>
          <w:p w14:paraId="4CDF4579" w14:textId="77777777" w:rsidP="009C329E" w:rsidR="006E7B06" w:rsidRDefault="006E7B06" w:rsidRPr="007933B1">
            <w:pPr>
              <w:widowControl/>
              <w:wordWrap/>
              <w:autoSpaceDE/>
              <w:autoSpaceDN/>
              <w:spacing w:line="276" w:lineRule="auto"/>
              <w:rPr>
                <w:rFonts w:ascii="Arial" w:cs="Arial" w:eastAsia="Times New Roman" w:hAnsi="Arial"/>
                <w:b/>
                <w:bCs/>
                <w:lang w:eastAsia="en-GB"/>
              </w:rPr>
            </w:pPr>
            <w:r w:rsidRPr="20D41A38">
              <w:rPr>
                <w:rFonts w:ascii="Arial" w:cs="Arial" w:eastAsia="Times New Roman" w:hAnsi="Arial"/>
                <w:b/>
                <w:bCs/>
                <w:lang w:eastAsia="en-GB"/>
              </w:rPr>
              <w:t>When will I hear if I am successful?</w:t>
            </w:r>
          </w:p>
          <w:p w14:paraId="2C791018" w14:textId="77777777" w:rsidP="009C329E" w:rsidR="006E7B06" w:rsidRDefault="006E7B06" w:rsidRPr="007933B1">
            <w:pPr>
              <w:widowControl/>
              <w:wordWrap/>
              <w:autoSpaceDE/>
              <w:autoSpaceDN/>
              <w:spacing w:line="276" w:lineRule="auto"/>
              <w:rPr>
                <w:rFonts w:ascii="Arial" w:cs="Arial" w:eastAsia="MS PGothic" w:hAnsi="Arial"/>
              </w:rPr>
            </w:pPr>
          </w:p>
          <w:p w14:paraId="3B6B3A17" w14:textId="14EF6956" w:rsidP="009C329E" w:rsidR="006E7B06" w:rsidRDefault="006E7B06" w:rsidRPr="007933B1">
            <w:pPr>
              <w:widowControl/>
              <w:wordWrap/>
              <w:autoSpaceDE/>
              <w:autoSpaceDN/>
              <w:spacing w:line="276" w:lineRule="auto"/>
              <w:rPr>
                <w:rFonts w:ascii="Arial" w:cs="Arial" w:eastAsia="Times New Roman" w:hAnsi="Arial"/>
                <w:lang w:eastAsia="en-GB"/>
              </w:rPr>
            </w:pPr>
            <w:r w:rsidRPr="20D41A38">
              <w:rPr>
                <w:rFonts w:ascii="Arial" w:cs="Arial" w:eastAsia="Times New Roman" w:hAnsi="Arial"/>
                <w:lang w:eastAsia="en-GB"/>
              </w:rPr>
              <w:t xml:space="preserve">We will endeavour to inform all successful and unsuccessful applicants by </w:t>
            </w:r>
            <w:r w:rsidR="08393D26" w:rsidRPr="20D41A38">
              <w:rPr>
                <w:rFonts w:ascii="Arial" w:cs="Arial" w:eastAsia="Times New Roman" w:hAnsi="Arial"/>
                <w:lang w:eastAsia="en-GB"/>
              </w:rPr>
              <w:t>August</w:t>
            </w:r>
            <w:r w:rsidRPr="20D41A38">
              <w:rPr>
                <w:rFonts w:ascii="Arial" w:cs="Arial" w:eastAsia="Times New Roman" w:hAnsi="Arial"/>
                <w:lang w:eastAsia="en-GB"/>
              </w:rPr>
              <w:t xml:space="preserve"> 202</w:t>
            </w:r>
            <w:r w:rsidR="3C2D2977" w:rsidRPr="20D41A38">
              <w:rPr>
                <w:rFonts w:ascii="Arial" w:cs="Arial" w:eastAsia="Times New Roman" w:hAnsi="Arial"/>
                <w:lang w:eastAsia="en-GB"/>
              </w:rPr>
              <w:t>3</w:t>
            </w:r>
            <w:r w:rsidRPr="20D41A38">
              <w:rPr>
                <w:rFonts w:ascii="Arial" w:cs="Arial" w:eastAsia="Times New Roman" w:hAnsi="Arial"/>
                <w:lang w:eastAsia="en-GB"/>
              </w:rPr>
              <w:t xml:space="preserve"> and the result will be informed to individual applicants after close of the application.</w:t>
            </w:r>
          </w:p>
        </w:tc>
        <w:tc>
          <w:tcPr>
            <w:tcW w:type="dxa" w:w="5663"/>
          </w:tcPr>
          <w:p w14:paraId="1BA0683D" w14:textId="77777777" w:rsidP="009C329E" w:rsidR="006E7B06" w:rsidRDefault="006E7B06" w:rsidRPr="009C329E">
            <w:pPr>
              <w:widowControl/>
              <w:wordWrap/>
              <w:autoSpaceDE/>
              <w:autoSpaceDN/>
              <w:jc w:val="both"/>
              <w:rPr>
                <w:rFonts w:ascii="Malgun Gothic" w:cs="Arial" w:eastAsia="Malgun Gothic" w:hAnsi="Malgun Gothic"/>
                <w:b/>
                <w:bCs/>
                <w:sz w:val="22"/>
                <w:szCs w:val="22"/>
                <w:lang w:eastAsia="ko-KR"/>
              </w:rPr>
            </w:pPr>
            <w:r w:rsidRPr="009C329E">
              <w:rPr>
                <w:rFonts w:ascii="Malgun Gothic" w:cs="Arial" w:eastAsia="Malgun Gothic" w:hAnsi="Malgun Gothic"/>
                <w:b/>
                <w:bCs/>
                <w:sz w:val="22"/>
                <w:szCs w:val="22"/>
                <w:lang w:eastAsia="ko-KR"/>
              </w:rPr>
              <w:t>결과는 언제 통보되나요?</w:t>
            </w:r>
          </w:p>
          <w:p w14:paraId="73CBA481" w14:textId="77777777" w:rsidP="009C329E" w:rsidR="006E7B06" w:rsidRDefault="006E7B06" w:rsidRPr="009C329E">
            <w:pPr>
              <w:widowControl/>
              <w:wordWrap/>
              <w:autoSpaceDE/>
              <w:autoSpaceDN/>
              <w:jc w:val="both"/>
              <w:rPr>
                <w:rFonts w:ascii="Malgun Gothic" w:cs="Arial" w:eastAsia="Malgun Gothic" w:hAnsi="Malgun Gothic"/>
                <w:b/>
                <w:bCs/>
                <w:sz w:val="22"/>
                <w:szCs w:val="22"/>
                <w:lang w:eastAsia="ko-KR"/>
              </w:rPr>
            </w:pPr>
          </w:p>
          <w:p w14:paraId="6672D97A" w14:textId="64B59299" w:rsidP="009C329E" w:rsidR="006E7B06" w:rsidRDefault="74E606CF" w:rsidRPr="009C329E">
            <w:pPr>
              <w:widowControl/>
              <w:wordWrap/>
              <w:autoSpaceDE/>
              <w:autoSpaceDN/>
              <w:jc w:val="both"/>
              <w:rPr>
                <w:rFonts w:ascii="Malgun Gothic" w:cs="Arial" w:eastAsia="Malgun Gothic" w:hAnsi="Malgun Gothic"/>
                <w:sz w:val="22"/>
                <w:szCs w:val="22"/>
                <w:lang w:eastAsia="ko-KR"/>
              </w:rPr>
            </w:pPr>
            <w:r w:rsidRPr="009C329E">
              <w:rPr>
                <w:rFonts w:ascii="Malgun Gothic" w:cs="Arial" w:eastAsia="Malgun Gothic" w:hAnsi="Malgun Gothic"/>
                <w:sz w:val="22"/>
                <w:szCs w:val="22"/>
                <w:lang w:eastAsia="ko-KR"/>
              </w:rPr>
              <w:t>8</w:t>
            </w:r>
            <w:r w:rsidR="006E7B06" w:rsidRPr="009C329E">
              <w:rPr>
                <w:rFonts w:ascii="Malgun Gothic" w:cs="Arial" w:eastAsia="Malgun Gothic" w:hAnsi="Malgun Gothic"/>
                <w:sz w:val="22"/>
                <w:szCs w:val="22"/>
                <w:lang w:eastAsia="ko-KR"/>
              </w:rPr>
              <w:t>월에 선정팀 발표가 이루어질 예정이며, 결과는 지원자에게 개별 통지됩니다.</w:t>
            </w:r>
          </w:p>
        </w:tc>
      </w:tr>
      <w:tr w14:paraId="0629C435" w14:textId="77777777" w:rsidR="00FA28B7" w:rsidRPr="007167C4" w:rsidTr="20D41A38">
        <w:trPr>
          <w:trHeight w:val="2925"/>
        </w:trPr>
        <w:tc>
          <w:tcPr>
            <w:tcW w:type="dxa" w:w="4531"/>
          </w:tcPr>
          <w:p w14:paraId="3153C316" w14:textId="795C6F2F" w:rsidP="009C329E" w:rsidR="00FA28B7" w:rsidRDefault="00FA28B7" w:rsidRPr="00F52A24">
            <w:pPr>
              <w:widowControl/>
              <w:wordWrap/>
              <w:autoSpaceDE/>
              <w:autoSpaceDN/>
              <w:spacing w:line="276" w:lineRule="auto"/>
              <w:rPr>
                <w:rFonts w:ascii="Arial" w:cs="Arial" w:hAnsi="Arial"/>
                <w:b/>
                <w:bCs/>
                <w:lang w:eastAsia="ko-KR"/>
              </w:rPr>
            </w:pPr>
            <w:r w:rsidRPr="20D41A38">
              <w:rPr>
                <w:rFonts w:ascii="Arial" w:cs="Arial" w:hAnsi="Arial"/>
                <w:b/>
                <w:bCs/>
                <w:lang w:eastAsia="ko-KR"/>
              </w:rPr>
              <w:lastRenderedPageBreak/>
              <w:t xml:space="preserve">How to use the submit my application? </w:t>
            </w:r>
          </w:p>
          <w:p w14:paraId="756FE2D4" w14:textId="24B896BC" w:rsidP="009C329E" w:rsidR="00FA28B7" w:rsidRDefault="00FA28B7" w:rsidRPr="00F52A24">
            <w:pPr>
              <w:widowControl/>
              <w:wordWrap/>
              <w:autoSpaceDE/>
              <w:autoSpaceDN/>
              <w:spacing w:line="276" w:lineRule="auto"/>
              <w:rPr>
                <w:rFonts w:ascii="Arial" w:cs="Arial" w:hAnsi="Arial"/>
                <w:lang w:eastAsia="ko-KR"/>
              </w:rPr>
            </w:pPr>
          </w:p>
          <w:p w14:paraId="260878F6" w14:textId="58EFB58B" w:rsidP="009C329E" w:rsidR="06922B47" w:rsidRDefault="06922B47" w:rsidRPr="00F52A24">
            <w:pPr>
              <w:widowControl/>
              <w:spacing w:line="276" w:lineRule="auto"/>
              <w:rPr>
                <w:rFonts w:ascii="Arial" w:cs="Arial" w:hAnsi="Arial"/>
                <w:b/>
                <w:bCs/>
                <w:lang w:eastAsia="ko-KR"/>
              </w:rPr>
            </w:pPr>
            <w:r w:rsidRPr="20D41A38">
              <w:rPr>
                <w:rFonts w:ascii="Arial" w:cs="Arial" w:hAnsi="Arial"/>
                <w:lang w:eastAsia="ko-KR"/>
              </w:rPr>
              <w:t>Please submit your application form (</w:t>
            </w:r>
            <w:r w:rsidRPr="20D41A38">
              <w:rPr>
                <w:rFonts w:ascii="Arial" w:cs="Arial" w:hAnsi="Arial"/>
                <w:u w:val="single"/>
                <w:lang w:eastAsia="ko-KR"/>
              </w:rPr>
              <w:t>written in English</w:t>
            </w:r>
            <w:r w:rsidRPr="20D41A38">
              <w:rPr>
                <w:rFonts w:ascii="Arial" w:cs="Arial" w:hAnsi="Arial"/>
                <w:lang w:eastAsia="ko-KR"/>
              </w:rPr>
              <w:t xml:space="preserve">) to </w:t>
            </w:r>
            <w:hyperlink r:id="rId12">
              <w:r w:rsidRPr="20D41A38">
                <w:rPr>
                  <w:rStyle w:val="Hyperlink"/>
                  <w:rFonts w:ascii="Arial" w:cs="Arial" w:hAnsi="Arial"/>
                  <w:b/>
                  <w:bCs/>
                  <w:color w:val="auto"/>
                  <w:lang w:eastAsia="ko-KR"/>
                </w:rPr>
                <w:t>arts@britishcouncil.or.kr</w:t>
              </w:r>
            </w:hyperlink>
            <w:r w:rsidRPr="20D41A38">
              <w:rPr>
                <w:rFonts w:ascii="Arial" w:cs="Arial" w:hAnsi="Arial"/>
                <w:b/>
                <w:bCs/>
                <w:lang w:eastAsia="ko-KR"/>
              </w:rPr>
              <w:t xml:space="preserve"> </w:t>
            </w:r>
          </w:p>
          <w:p w14:paraId="64D9AEA0" w14:textId="5D7C5FE8" w:rsidP="009C329E" w:rsidR="06922B47" w:rsidRDefault="06922B47" w:rsidRPr="00F52A24">
            <w:pPr>
              <w:widowControl/>
              <w:spacing w:line="276" w:lineRule="auto"/>
              <w:rPr>
                <w:rFonts w:ascii="Arial" w:cs="Arial" w:hAnsi="Arial"/>
                <w:b/>
                <w:bCs/>
                <w:lang w:eastAsia="ko-KR"/>
              </w:rPr>
            </w:pPr>
            <w:r w:rsidRPr="20D41A38">
              <w:rPr>
                <w:rFonts w:ascii="Arial" w:cs="Arial" w:hAnsi="Arial"/>
                <w:b/>
                <w:bCs/>
                <w:lang w:eastAsia="ko-KR"/>
              </w:rPr>
              <w:t xml:space="preserve"> </w:t>
            </w:r>
          </w:p>
          <w:p w14:paraId="639041CE" w14:textId="012BB8BC" w:rsidP="009C329E" w:rsidR="06922B47" w:rsidRDefault="06922B47" w:rsidRPr="00F52A24">
            <w:pPr>
              <w:widowControl/>
              <w:spacing w:line="276" w:lineRule="auto"/>
              <w:rPr>
                <w:rFonts w:ascii="Arial" w:cs="Arial" w:hAnsi="Arial"/>
                <w:lang w:eastAsia="ko-KR"/>
              </w:rPr>
            </w:pPr>
            <w:r w:rsidRPr="20D41A38">
              <w:rPr>
                <w:rFonts w:ascii="Arial" w:cs="Arial" w:hAnsi="Arial"/>
                <w:lang w:eastAsia="ko-KR"/>
              </w:rPr>
              <w:t xml:space="preserve">The subject of your email should be: </w:t>
            </w:r>
          </w:p>
          <w:p w14:paraId="1DA4EA47" w14:textId="0B78FCD6" w:rsidP="009C329E" w:rsidR="00FA28B7" w:rsidRDefault="330BB190" w:rsidRPr="00F52A24">
            <w:pPr>
              <w:widowControl/>
              <w:wordWrap/>
              <w:autoSpaceDE/>
              <w:autoSpaceDN/>
              <w:spacing w:line="276" w:lineRule="auto"/>
              <w:rPr>
                <w:rFonts w:ascii="Arial" w:cs="Arial" w:hAnsi="Arial"/>
                <w:b/>
                <w:bCs/>
                <w:lang w:eastAsia="ko-KR"/>
              </w:rPr>
            </w:pPr>
            <w:r w:rsidRPr="20D41A38">
              <w:rPr>
                <w:rFonts w:ascii="Arial" w:cs="Arial" w:hAnsi="Arial"/>
                <w:b/>
                <w:bCs/>
                <w:lang w:eastAsia="ko-KR"/>
              </w:rPr>
              <w:t>UK-Korea Creative Commissions Application [</w:t>
            </w:r>
            <w:r w:rsidRPr="20D41A38">
              <w:rPr>
                <w:rFonts w:ascii="Arial" w:cs="Arial" w:hAnsi="Arial"/>
                <w:b/>
                <w:bCs/>
                <w:i/>
                <w:iCs/>
                <w:lang w:eastAsia="ko-KR"/>
              </w:rPr>
              <w:t>Project Name</w:t>
            </w:r>
            <w:r w:rsidRPr="20D41A38">
              <w:rPr>
                <w:rFonts w:ascii="Arial" w:cs="Arial" w:hAnsi="Arial"/>
                <w:b/>
                <w:bCs/>
                <w:lang w:eastAsia="ko-KR"/>
              </w:rPr>
              <w:t>]</w:t>
            </w:r>
          </w:p>
        </w:tc>
        <w:tc>
          <w:tcPr>
            <w:tcW w:type="dxa" w:w="5663"/>
          </w:tcPr>
          <w:p w14:paraId="4708188A" w14:textId="06218FCE" w:rsidP="009C329E" w:rsidR="00FA28B7" w:rsidRDefault="002B401B" w:rsidRPr="009C329E">
            <w:pPr>
              <w:widowControl/>
              <w:shd w:color="auto" w:fill="FFFFFF" w:val="clear"/>
              <w:wordWrap/>
              <w:autoSpaceDE/>
              <w:autoSpaceDN/>
              <w:jc w:val="both"/>
              <w:rPr>
                <w:rFonts w:asciiTheme="majorHAnsi" w:cs="Malgun Gothic" w:eastAsiaTheme="majorHAnsi" w:hAnsiTheme="majorHAnsi"/>
                <w:b/>
                <w:bCs/>
                <w:sz w:val="22"/>
                <w:szCs w:val="22"/>
                <w:lang w:eastAsia="ko-KR"/>
              </w:rPr>
            </w:pPr>
            <w:r w:rsidRPr="009C329E">
              <w:rPr>
                <w:rFonts w:asciiTheme="majorHAnsi" w:cs="Malgun Gothic" w:eastAsiaTheme="majorHAnsi" w:hAnsiTheme="majorHAnsi" w:hint="eastAsia"/>
                <w:b/>
                <w:bCs/>
                <w:sz w:val="22"/>
                <w:szCs w:val="22"/>
                <w:lang w:eastAsia="ko-KR"/>
              </w:rPr>
              <w:t>신청 방법은 어떻게 되나요?</w:t>
            </w:r>
          </w:p>
          <w:p w14:paraId="14E090D9" w14:textId="77777777" w:rsidP="009C329E" w:rsidR="002B401B" w:rsidRDefault="002B401B" w:rsidRPr="009C329E">
            <w:pPr>
              <w:widowControl/>
              <w:shd w:color="auto" w:fill="FFFFFF" w:val="clear"/>
              <w:wordWrap/>
              <w:autoSpaceDE/>
              <w:autoSpaceDN/>
              <w:jc w:val="both"/>
              <w:rPr>
                <w:rFonts w:asciiTheme="majorHAnsi" w:cs="Malgun Gothic" w:eastAsiaTheme="majorHAnsi" w:hAnsiTheme="majorHAnsi"/>
                <w:b/>
                <w:bCs/>
                <w:sz w:val="22"/>
                <w:szCs w:val="22"/>
                <w:lang w:eastAsia="ko-KR"/>
              </w:rPr>
            </w:pPr>
          </w:p>
          <w:p w14:paraId="39AD860B" w14:textId="23E9A26B" w:rsidP="009C329E" w:rsidR="002B401B" w:rsidRDefault="002B401B" w:rsidRPr="009C329E">
            <w:pPr>
              <w:widowControl/>
              <w:wordWrap/>
              <w:autoSpaceDE/>
              <w:autoSpaceDN/>
              <w:jc w:val="both"/>
              <w:rPr>
                <w:rFonts w:asciiTheme="majorHAnsi" w:cs="Malgun Gothic" w:eastAsiaTheme="majorHAnsi" w:hAnsiTheme="majorHAnsi"/>
                <w:sz w:val="22"/>
                <w:szCs w:val="22"/>
                <w:lang w:eastAsia="ko-KR"/>
              </w:rPr>
            </w:pPr>
            <w:r w:rsidRPr="009C329E">
              <w:rPr>
                <w:rFonts w:asciiTheme="majorHAnsi" w:cs="Malgun Gothic" w:eastAsiaTheme="majorHAnsi" w:hAnsiTheme="majorHAnsi"/>
                <w:sz w:val="22"/>
                <w:szCs w:val="22"/>
                <w:lang w:eastAsia="ko-KR"/>
              </w:rPr>
              <w:t xml:space="preserve">신청서를 </w:t>
            </w:r>
            <w:r w:rsidRPr="009C329E">
              <w:rPr>
                <w:rFonts w:asciiTheme="majorHAnsi" w:cs="Malgun Gothic" w:eastAsiaTheme="majorHAnsi" w:hAnsiTheme="majorHAnsi"/>
                <w:b/>
                <w:bCs/>
                <w:sz w:val="22"/>
                <w:szCs w:val="22"/>
                <w:u w:val="single"/>
                <w:lang w:eastAsia="ko-KR"/>
              </w:rPr>
              <w:t>영문으로</w:t>
            </w:r>
            <w:r w:rsidRPr="009C329E">
              <w:rPr>
                <w:rFonts w:asciiTheme="majorHAnsi" w:cs="Malgun Gothic" w:eastAsiaTheme="majorHAnsi" w:hAnsiTheme="majorHAnsi"/>
                <w:sz w:val="22"/>
                <w:szCs w:val="22"/>
                <w:lang w:eastAsia="ko-KR"/>
              </w:rPr>
              <w:t xml:space="preserve"> 작성하여 </w:t>
            </w:r>
            <w:r w:rsidRPr="009C329E">
              <w:rPr>
                <w:rFonts w:asciiTheme="majorHAnsi" w:cs="Arial" w:eastAsiaTheme="majorHAnsi" w:hAnsiTheme="majorHAnsi"/>
                <w:sz w:val="22"/>
                <w:szCs w:val="22"/>
                <w:lang w:eastAsia="ko-KR"/>
              </w:rPr>
              <w:t>'</w:t>
            </w:r>
            <w:r w:rsidR="53B93EF7" w:rsidRPr="009C329E">
              <w:rPr>
                <w:rFonts w:asciiTheme="majorHAnsi" w:cs="Arial" w:eastAsiaTheme="majorHAnsi" w:hAnsiTheme="majorHAnsi"/>
                <w:b/>
                <w:bCs/>
                <w:sz w:val="22"/>
                <w:szCs w:val="22"/>
                <w:lang w:eastAsia="ko-KR"/>
              </w:rPr>
              <w:t xml:space="preserve">UK-Korea Creative Commissions Application </w:t>
            </w:r>
            <w:r w:rsidR="125E2429" w:rsidRPr="009C329E">
              <w:rPr>
                <w:rFonts w:asciiTheme="majorHAnsi" w:cs="Arial" w:eastAsiaTheme="majorHAnsi" w:hAnsiTheme="majorHAnsi"/>
                <w:b/>
                <w:bCs/>
                <w:sz w:val="22"/>
                <w:szCs w:val="22"/>
                <w:lang w:eastAsia="ko-KR"/>
              </w:rPr>
              <w:t>[</w:t>
            </w:r>
            <w:r w:rsidR="53B93EF7" w:rsidRPr="009C329E">
              <w:rPr>
                <w:rFonts w:asciiTheme="majorHAnsi" w:cs="Arial" w:eastAsiaTheme="majorHAnsi" w:hAnsiTheme="majorHAnsi"/>
                <w:b/>
                <w:bCs/>
                <w:i/>
                <w:iCs/>
                <w:sz w:val="22"/>
                <w:szCs w:val="22"/>
                <w:lang w:eastAsia="ko-KR"/>
              </w:rPr>
              <w:t>Project Name</w:t>
            </w:r>
            <w:r w:rsidR="2B1808B9" w:rsidRPr="009C329E">
              <w:rPr>
                <w:rFonts w:asciiTheme="majorHAnsi" w:cs="Arial" w:eastAsiaTheme="majorHAnsi" w:hAnsiTheme="majorHAnsi"/>
                <w:b/>
                <w:bCs/>
                <w:sz w:val="22"/>
                <w:szCs w:val="22"/>
                <w:lang w:eastAsia="ko-KR"/>
              </w:rPr>
              <w:t>]</w:t>
            </w:r>
            <w:r w:rsidRPr="009C329E">
              <w:rPr>
                <w:rFonts w:asciiTheme="majorHAnsi" w:cs="Arial" w:eastAsiaTheme="majorHAnsi" w:hAnsiTheme="majorHAnsi"/>
                <w:sz w:val="22"/>
                <w:szCs w:val="22"/>
                <w:lang w:eastAsia="ko-KR"/>
              </w:rPr>
              <w:t>'</w:t>
            </w:r>
            <w:r w:rsidRPr="009C329E">
              <w:rPr>
                <w:rFonts w:asciiTheme="majorHAnsi" w:cs="Malgun Gothic" w:eastAsiaTheme="majorHAnsi" w:hAnsiTheme="majorHAnsi"/>
                <w:sz w:val="22"/>
                <w:szCs w:val="22"/>
                <w:lang w:eastAsia="ko-KR"/>
              </w:rPr>
              <w:t xml:space="preserve">을 제목으로 이메일 제출 바랍니다. </w:t>
            </w:r>
          </w:p>
          <w:p w14:paraId="2B801C6E" w14:textId="72D9DD64" w:rsidP="009C329E" w:rsidR="5B7F761F" w:rsidRDefault="5B7F761F" w:rsidRPr="009C329E">
            <w:pPr>
              <w:widowControl/>
              <w:jc w:val="both"/>
              <w:rPr>
                <w:rFonts w:asciiTheme="majorHAnsi" w:cs="Malgun Gothic" w:eastAsiaTheme="majorHAnsi" w:hAnsiTheme="majorHAnsi"/>
                <w:sz w:val="22"/>
                <w:szCs w:val="22"/>
                <w:lang w:eastAsia="ko-KR"/>
              </w:rPr>
            </w:pPr>
          </w:p>
          <w:p w14:paraId="5ABC5585" w14:textId="1F0E6889" w:rsidP="009C329E" w:rsidR="00FA28B7" w:rsidRDefault="632E6842" w:rsidRPr="009C329E">
            <w:pPr>
              <w:widowControl/>
              <w:wordWrap/>
              <w:autoSpaceDE/>
              <w:autoSpaceDN/>
              <w:jc w:val="both"/>
              <w:rPr>
                <w:rFonts w:asciiTheme="majorHAnsi" w:cs="Arial" w:eastAsiaTheme="majorEastAsia" w:hAnsiTheme="majorHAnsi"/>
                <w:b/>
                <w:bCs/>
                <w:sz w:val="22"/>
                <w:szCs w:val="22"/>
                <w:lang w:eastAsia="ko-KR"/>
              </w:rPr>
            </w:pPr>
            <w:r w:rsidRPr="009C329E">
              <w:rPr>
                <w:rFonts w:asciiTheme="majorHAnsi" w:cs="Arial" w:eastAsiaTheme="majorEastAsia" w:hAnsiTheme="majorHAnsi"/>
                <w:sz w:val="22"/>
                <w:szCs w:val="22"/>
                <w:lang w:eastAsia="ko-KR"/>
              </w:rPr>
              <w:t xml:space="preserve">지원서 제출 이메일 주소: </w:t>
            </w:r>
            <w:hyperlink r:id="rId13">
              <w:r w:rsidR="002B401B" w:rsidRPr="009C329E">
                <w:rPr>
                  <w:rStyle w:val="Hyperlink"/>
                  <w:rFonts w:asciiTheme="majorHAnsi" w:cs="Arial" w:eastAsiaTheme="majorEastAsia" w:hAnsiTheme="majorHAnsi"/>
                  <w:b/>
                  <w:bCs/>
                  <w:color w:val="auto"/>
                  <w:sz w:val="22"/>
                  <w:szCs w:val="22"/>
                  <w:lang w:eastAsia="ko-KR"/>
                </w:rPr>
                <w:t>arts@britishcouncil.or.kr</w:t>
              </w:r>
            </w:hyperlink>
          </w:p>
        </w:tc>
      </w:tr>
    </w:tbl>
    <w:p w14:paraId="41C950A6" w14:textId="1825EB05" w:rsidP="009C329E" w:rsidR="007167C4" w:rsidRDefault="007167C4" w:rsidRPr="00300E96">
      <w:pPr>
        <w:widowControl/>
        <w:spacing w:after="0" w:before="200" w:line="276" w:lineRule="auto"/>
        <w:ind w:right="284"/>
        <w:jc w:val="left"/>
        <w:rPr>
          <w:rFonts w:ascii="Arial" w:cs="Arial" w:eastAsia="MS PGothic" w:hAnsi="Arial"/>
          <w:strike/>
          <w:color w:val="54565A"/>
          <w:sz w:val="24"/>
          <w:szCs w:val="24"/>
          <w:lang w:val="en-GB"/>
        </w:rPr>
      </w:pPr>
    </w:p>
    <w:sectPr w:rsidR="007167C4" w:rsidRPr="00300E96" w:rsidSect="007167C4">
      <w:pgSz w:h="16838" w:w="11906"/>
      <w:pgMar w:bottom="851" w:footer="992" w:gutter="0" w:header="851" w:left="851" w:right="851" w:top="85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EE39F" w14:textId="77777777" w:rsidR="002465E4" w:rsidRDefault="002465E4" w:rsidP="006E7B06">
      <w:pPr>
        <w:spacing w:after="0" w:line="240" w:lineRule="auto"/>
      </w:pPr>
      <w:r>
        <w:separator/>
      </w:r>
    </w:p>
  </w:endnote>
  <w:endnote w:type="continuationSeparator" w:id="0">
    <w:p w14:paraId="02982725" w14:textId="77777777" w:rsidR="002465E4" w:rsidRDefault="002465E4" w:rsidP="006E7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MS PGothic">
    <w:panose1 w:val="020B0600070205080204"/>
    <w:charset w:val="80"/>
    <w:family w:val="swiss"/>
    <w:pitch w:val="variable"/>
    <w:sig w:usb0="E00002FF" w:usb1="6AC7FDFB" w:usb2="08000012" w:usb3="00000000" w:csb0="0002009F" w:csb1="00000000"/>
  </w:font>
  <w:font w:name="British Council Sans">
    <w:panose1 w:val="020B0504020202020204"/>
    <w:charset w:val="00"/>
    <w:family w:val="swiss"/>
    <w:pitch w:val="variable"/>
    <w:sig w:usb0="800002A7" w:usb1="00000040" w:usb2="00000000" w:usb3="00000000" w:csb0="0000009F" w:csb1="00000000"/>
  </w:font>
  <w:font w:name="BatangChe">
    <w:altName w:val="바탕체"/>
    <w:charset w:val="81"/>
    <w:family w:val="modern"/>
    <w:pitch w:val="fixed"/>
    <w:sig w:usb0="B00002AF" w:usb1="69D77CFB" w:usb2="00000030" w:usb3="00000000" w:csb0="0008009F" w:csb1="00000000"/>
  </w:font>
  <w:font w:name="Gulim">
    <w:altName w:val="Gulim"/>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41688" w14:textId="77777777" w:rsidR="002465E4" w:rsidRDefault="002465E4" w:rsidP="006E7B06">
      <w:pPr>
        <w:spacing w:after="0" w:line="240" w:lineRule="auto"/>
      </w:pPr>
      <w:r>
        <w:separator/>
      </w:r>
    </w:p>
  </w:footnote>
  <w:footnote w:type="continuationSeparator" w:id="0">
    <w:p w14:paraId="5611AAD4" w14:textId="77777777" w:rsidR="002465E4" w:rsidRDefault="002465E4" w:rsidP="006E7B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3533A"/>
    <w:multiLevelType w:val="hybridMultilevel"/>
    <w:tmpl w:val="6E5074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4406A7"/>
    <w:multiLevelType w:val="hybridMultilevel"/>
    <w:tmpl w:val="297AA136"/>
    <w:lvl w:ilvl="0" w:tplc="FE54638A">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2617819">
    <w:abstractNumId w:val="0"/>
  </w:num>
  <w:num w:numId="2" w16cid:durableId="1594975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7C4"/>
    <w:rsid w:val="000D1E1D"/>
    <w:rsid w:val="000D238B"/>
    <w:rsid w:val="00193E3E"/>
    <w:rsid w:val="002465E4"/>
    <w:rsid w:val="002B401B"/>
    <w:rsid w:val="002E2A80"/>
    <w:rsid w:val="00300E96"/>
    <w:rsid w:val="00303E9A"/>
    <w:rsid w:val="0034649F"/>
    <w:rsid w:val="00372CA6"/>
    <w:rsid w:val="003847AE"/>
    <w:rsid w:val="00472672"/>
    <w:rsid w:val="00486417"/>
    <w:rsid w:val="00500E1B"/>
    <w:rsid w:val="00535C16"/>
    <w:rsid w:val="00546985"/>
    <w:rsid w:val="005A285C"/>
    <w:rsid w:val="005E0318"/>
    <w:rsid w:val="00670CFC"/>
    <w:rsid w:val="006E7B06"/>
    <w:rsid w:val="007167C4"/>
    <w:rsid w:val="007933B1"/>
    <w:rsid w:val="007D1C79"/>
    <w:rsid w:val="007E5A03"/>
    <w:rsid w:val="00932D1D"/>
    <w:rsid w:val="009564E9"/>
    <w:rsid w:val="009C329E"/>
    <w:rsid w:val="00A56478"/>
    <w:rsid w:val="00A85289"/>
    <w:rsid w:val="00AF13D6"/>
    <w:rsid w:val="00C766FB"/>
    <w:rsid w:val="00D44B34"/>
    <w:rsid w:val="00F406F1"/>
    <w:rsid w:val="00F51A70"/>
    <w:rsid w:val="00F52A24"/>
    <w:rsid w:val="00F53093"/>
    <w:rsid w:val="00F854EC"/>
    <w:rsid w:val="00FA28B7"/>
    <w:rsid w:val="00FC5C01"/>
    <w:rsid w:val="00FD6F77"/>
    <w:rsid w:val="03C629D9"/>
    <w:rsid w:val="0634A74A"/>
    <w:rsid w:val="06922B47"/>
    <w:rsid w:val="07AD6323"/>
    <w:rsid w:val="08393D26"/>
    <w:rsid w:val="0A3B3394"/>
    <w:rsid w:val="0C842B0F"/>
    <w:rsid w:val="0D6ED608"/>
    <w:rsid w:val="0FCA337B"/>
    <w:rsid w:val="0FE37716"/>
    <w:rsid w:val="125E2429"/>
    <w:rsid w:val="131B17D8"/>
    <w:rsid w:val="18BDA584"/>
    <w:rsid w:val="1B411585"/>
    <w:rsid w:val="1F3849D7"/>
    <w:rsid w:val="1F847F41"/>
    <w:rsid w:val="20D41A38"/>
    <w:rsid w:val="250DFEFD"/>
    <w:rsid w:val="2A7B17BC"/>
    <w:rsid w:val="2B1808B9"/>
    <w:rsid w:val="2CECEC36"/>
    <w:rsid w:val="2E85E65A"/>
    <w:rsid w:val="308BD8B4"/>
    <w:rsid w:val="30D2990C"/>
    <w:rsid w:val="323E5115"/>
    <w:rsid w:val="330BB190"/>
    <w:rsid w:val="3690F83F"/>
    <w:rsid w:val="373ED236"/>
    <w:rsid w:val="383915E1"/>
    <w:rsid w:val="3877BA5E"/>
    <w:rsid w:val="3C2D2977"/>
    <w:rsid w:val="3F04D8DE"/>
    <w:rsid w:val="43110EFB"/>
    <w:rsid w:val="435652EA"/>
    <w:rsid w:val="44ACDF5C"/>
    <w:rsid w:val="46A93714"/>
    <w:rsid w:val="47A72C3D"/>
    <w:rsid w:val="492D45E7"/>
    <w:rsid w:val="4B81F9E6"/>
    <w:rsid w:val="4C64E6A9"/>
    <w:rsid w:val="4CF262CD"/>
    <w:rsid w:val="4D1B1EF4"/>
    <w:rsid w:val="503CC378"/>
    <w:rsid w:val="51802673"/>
    <w:rsid w:val="51D893D9"/>
    <w:rsid w:val="5374643A"/>
    <w:rsid w:val="538D0BCB"/>
    <w:rsid w:val="53B93EF7"/>
    <w:rsid w:val="5510349B"/>
    <w:rsid w:val="55BE0E92"/>
    <w:rsid w:val="58D5FDFD"/>
    <w:rsid w:val="59E3A5BE"/>
    <w:rsid w:val="5B7F761F"/>
    <w:rsid w:val="5D1B4680"/>
    <w:rsid w:val="5E3F1A21"/>
    <w:rsid w:val="5F8350CE"/>
    <w:rsid w:val="611F212F"/>
    <w:rsid w:val="632E6842"/>
    <w:rsid w:val="63353733"/>
    <w:rsid w:val="65182D82"/>
    <w:rsid w:val="686565E1"/>
    <w:rsid w:val="69954870"/>
    <w:rsid w:val="69B4DEAD"/>
    <w:rsid w:val="69CF88E1"/>
    <w:rsid w:val="6A013642"/>
    <w:rsid w:val="6BC71D76"/>
    <w:rsid w:val="707077C6"/>
    <w:rsid w:val="720C4827"/>
    <w:rsid w:val="730EC2B9"/>
    <w:rsid w:val="7437CBD2"/>
    <w:rsid w:val="74E606CF"/>
    <w:rsid w:val="7543E8E9"/>
    <w:rsid w:val="78863F99"/>
    <w:rsid w:val="79C28A07"/>
    <w:rsid w:val="7A3C98A7"/>
    <w:rsid w:val="7BB6C1D5"/>
    <w:rsid w:val="7BBB17F3"/>
    <w:rsid w:val="7BC078E3"/>
    <w:rsid w:val="7DCD00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0DCD5"/>
  <w15:chartTrackingRefBased/>
  <w15:docId w15:val="{C1302CED-4CA4-4177-ABB4-08752774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A">
    <w:name w:val="Heading A"/>
    <w:next w:val="Normal"/>
    <w:qFormat/>
    <w:rsid w:val="007167C4"/>
    <w:pPr>
      <w:suppressAutoHyphens/>
      <w:spacing w:before="840" w:after="120" w:line="276" w:lineRule="auto"/>
      <w:jc w:val="left"/>
    </w:pPr>
    <w:rPr>
      <w:rFonts w:ascii="Arial" w:eastAsia="BritishCouncilSans-Regular" w:hAnsi="Arial" w:cs="BritishCouncilSans-Regular"/>
      <w:b/>
      <w:color w:val="23085A"/>
      <w:kern w:val="0"/>
      <w:sz w:val="46"/>
      <w:szCs w:val="24"/>
      <w:lang w:val="en-GB" w:eastAsia="en-US"/>
    </w:rPr>
  </w:style>
  <w:style w:type="table" w:styleId="TableGrid">
    <w:name w:val="Table Grid"/>
    <w:basedOn w:val="TableNormal"/>
    <w:uiPriority w:val="59"/>
    <w:rsid w:val="007167C4"/>
    <w:pPr>
      <w:spacing w:after="0" w:line="240" w:lineRule="auto"/>
      <w:jc w:val="left"/>
    </w:pPr>
    <w:rPr>
      <w:kern w:val="0"/>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표 구분선1"/>
    <w:basedOn w:val="TableNormal"/>
    <w:next w:val="TableGrid"/>
    <w:uiPriority w:val="59"/>
    <w:rsid w:val="007167C4"/>
    <w:pPr>
      <w:spacing w:after="0" w:line="240" w:lineRule="auto"/>
      <w:jc w:val="left"/>
    </w:pPr>
    <w:rPr>
      <w:kern w:val="0"/>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7B06"/>
    <w:pPr>
      <w:tabs>
        <w:tab w:val="center" w:pos="4513"/>
        <w:tab w:val="right" w:pos="9026"/>
      </w:tabs>
      <w:snapToGrid w:val="0"/>
    </w:pPr>
  </w:style>
  <w:style w:type="character" w:customStyle="1" w:styleId="HeaderChar">
    <w:name w:val="Header Char"/>
    <w:basedOn w:val="DefaultParagraphFont"/>
    <w:link w:val="Header"/>
    <w:uiPriority w:val="99"/>
    <w:rsid w:val="006E7B06"/>
  </w:style>
  <w:style w:type="paragraph" w:styleId="Footer">
    <w:name w:val="footer"/>
    <w:basedOn w:val="Normal"/>
    <w:link w:val="FooterChar"/>
    <w:uiPriority w:val="99"/>
    <w:unhideWhenUsed/>
    <w:rsid w:val="006E7B06"/>
    <w:pPr>
      <w:tabs>
        <w:tab w:val="center" w:pos="4513"/>
        <w:tab w:val="right" w:pos="9026"/>
      </w:tabs>
      <w:snapToGrid w:val="0"/>
    </w:pPr>
  </w:style>
  <w:style w:type="character" w:customStyle="1" w:styleId="FooterChar">
    <w:name w:val="Footer Char"/>
    <w:basedOn w:val="DefaultParagraphFont"/>
    <w:link w:val="Footer"/>
    <w:uiPriority w:val="99"/>
    <w:rsid w:val="006E7B06"/>
  </w:style>
  <w:style w:type="character" w:styleId="Hyperlink">
    <w:name w:val="Hyperlink"/>
    <w:basedOn w:val="DefaultParagraphFont"/>
    <w:uiPriority w:val="99"/>
    <w:unhideWhenUsed/>
    <w:rsid w:val="00FA28B7"/>
    <w:rPr>
      <w:color w:val="0563C1" w:themeColor="hyperlink"/>
      <w:u w:val="single"/>
    </w:rPr>
  </w:style>
  <w:style w:type="character" w:customStyle="1" w:styleId="UnresolvedMention1">
    <w:name w:val="Unresolved Mention1"/>
    <w:basedOn w:val="DefaultParagraphFont"/>
    <w:uiPriority w:val="99"/>
    <w:semiHidden/>
    <w:unhideWhenUsed/>
    <w:rsid w:val="00FA28B7"/>
    <w:rPr>
      <w:color w:val="605E5C"/>
      <w:shd w:val="clear" w:color="auto" w:fill="E1DFDD"/>
    </w:rPr>
  </w:style>
  <w:style w:type="paragraph" w:styleId="ListParagraph">
    <w:name w:val="List Paragraph"/>
    <w:basedOn w:val="Normal"/>
    <w:uiPriority w:val="34"/>
    <w:qFormat/>
    <w:rsid w:val="00FA28B7"/>
    <w:pPr>
      <w:ind w:left="720"/>
      <w:contextualSpacing/>
    </w:pPr>
  </w:style>
  <w:style w:type="character" w:styleId="FollowedHyperlink">
    <w:name w:val="FollowedHyperlink"/>
    <w:basedOn w:val="DefaultParagraphFont"/>
    <w:uiPriority w:val="99"/>
    <w:semiHidden/>
    <w:unhideWhenUsed/>
    <w:rsid w:val="00FA28B7"/>
    <w:rPr>
      <w:color w:val="954F72" w:themeColor="followedHyperlink"/>
      <w:u w:val="single"/>
    </w:rPr>
  </w:style>
  <w:style w:type="paragraph" w:styleId="Revision">
    <w:name w:val="Revision"/>
    <w:hidden/>
    <w:uiPriority w:val="99"/>
    <w:semiHidden/>
    <w:rsid w:val="00546985"/>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arget="footnotes.xml" Type="http://schemas.openxmlformats.org/officeDocument/2006/relationships/footnotes" /><Relationship Id="rId13" Target=" " TargetMode="External" Type="http://schemas.openxmlformats.org/officeDocument/2006/relationships/hyperlink" /><Relationship Id="rId3" Target="../customXml/item3.xml" Type="http://schemas.openxmlformats.org/officeDocument/2006/relationships/customXml" /><Relationship Id="rId7" Target="webSettings.xml" Type="http://schemas.openxmlformats.org/officeDocument/2006/relationships/webSettings" /><Relationship Id="rId12" Target=" " TargetMode="External" Type="http://schemas.openxmlformats.org/officeDocument/2006/relationships/hyperlink" /><Relationship Id="rId2" Target="../customXml/item2.xml" Type="http://schemas.openxmlformats.org/officeDocument/2006/relationships/customXml" /><Relationship Id="rId1" Target="../customXml/item1.xml" Type="http://schemas.openxmlformats.org/officeDocument/2006/relationships/customXml" /><Relationship Id="rId6" Target="settings.xml" Type="http://schemas.openxmlformats.org/officeDocument/2006/relationships/settings" /><Relationship Id="rId11" Target="media/image2.png" Type="http://schemas.openxmlformats.org/officeDocument/2006/relationships/image" /><Relationship Id="rId5" Target="styles.xml" Type="http://schemas.openxmlformats.org/officeDocument/2006/relationships/styles" /><Relationship Id="rId15" Target="theme/theme1.xml" Type="http://schemas.openxmlformats.org/officeDocument/2006/relationships/theme" /><Relationship Id="rId10" Target="media/image1.jpeg" Type="http://schemas.openxmlformats.org/officeDocument/2006/relationships/image" /><Relationship Id="rId4" Target="numbering.xml" Type="http://schemas.openxmlformats.org/officeDocument/2006/relationships/numbering" /><Relationship Id="rId9" Target="endnotes.xml" Type="http://schemas.openxmlformats.org/officeDocument/2006/relationships/endnotes" /><Relationship Id="rId14" Target="fontTable.xml" Type="http://schemas.openxmlformats.org/officeDocument/2006/relationships/fontTable" /></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E1433516A1704C89F84B7E2AF7362F" ma:contentTypeVersion="10" ma:contentTypeDescription="Create a new document." ma:contentTypeScope="" ma:versionID="6dd0892cfa6f58edcc8bbd83fb7d754b">
  <xsd:schema xmlns:xsd="http://www.w3.org/2001/XMLSchema" xmlns:xs="http://www.w3.org/2001/XMLSchema" xmlns:p="http://schemas.microsoft.com/office/2006/metadata/properties" xmlns:ns2="bb2ebf62-1784-4720-81ec-166be2742fe7" xmlns:ns3="4cc1e180-dc25-4d56-843c-843a7bf2b1c9" targetNamespace="http://schemas.microsoft.com/office/2006/metadata/properties" ma:root="true" ma:fieldsID="6c21cfb4312ed9fde63fb2195337703b" ns2:_="" ns3:_="">
    <xsd:import namespace="bb2ebf62-1784-4720-81ec-166be2742fe7"/>
    <xsd:import namespace="4cc1e180-dc25-4d56-843c-843a7bf2b1c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ebf62-1784-4720-81ec-166be2742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c1e180-dc25-4d56-843c-843a7bf2b1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a0f3d20-1f55-497a-a985-2d5a0468e2c8}" ma:internalName="TaxCatchAll" ma:showField="CatchAllData" ma:web="4cc1e180-dc25-4d56-843c-843a7bf2b1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2ebf62-1784-4720-81ec-166be2742fe7">
      <Terms xmlns="http://schemas.microsoft.com/office/infopath/2007/PartnerControls"/>
    </lcf76f155ced4ddcb4097134ff3c332f>
    <TaxCatchAll xmlns="4cc1e180-dc25-4d56-843c-843a7bf2b1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C1CA05-B83E-493C-AC8B-7B829492D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ebf62-1784-4720-81ec-166be2742fe7"/>
    <ds:schemaRef ds:uri="4cc1e180-dc25-4d56-843c-843a7bf2b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569A07-649A-45B2-A7E3-B025B772ACD3}">
  <ds:schemaRefs>
    <ds:schemaRef ds:uri="http://schemas.microsoft.com/office/2006/metadata/properties"/>
    <ds:schemaRef ds:uri="http://schemas.microsoft.com/office/infopath/2007/PartnerControls"/>
    <ds:schemaRef ds:uri="bb2ebf62-1784-4720-81ec-166be2742fe7"/>
    <ds:schemaRef ds:uri="4cc1e180-dc25-4d56-843c-843a7bf2b1c9"/>
  </ds:schemaRefs>
</ds:datastoreItem>
</file>

<file path=customXml/itemProps3.xml><?xml version="1.0" encoding="utf-8"?>
<ds:datastoreItem xmlns:ds="http://schemas.openxmlformats.org/officeDocument/2006/customXml" ds:itemID="{F41847DF-3E5E-421F-A4D2-B5B5BA327B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882</Words>
  <Characters>5029</Characters>
  <Application>Microsoft Office Word</Application>
  <DocSecurity>0</DocSecurity>
  <Lines>41</Lines>
  <Paragraphs>11</Paragraphs>
  <ScaleCrop>false</ScaleCrop>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Windows 사용자</dc:creator>
  <cp:keywords/>
  <dc:description/>
  <cp:lastModifiedBy>Kang, Sin Ae (Korea)</cp:lastModifiedBy>
  <cp:revision>10</cp:revision>
  <dcterms:created xsi:type="dcterms:W3CDTF">2023-05-19T05:34:00Z</dcterms:created>
  <dcterms:modified xsi:type="dcterms:W3CDTF">2023-06-08T00:40:41Z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0x0101005EE1433516A1704C89F84B7E2AF7362F</vt:lpwstr>
  </property>
  <property fmtid="{D5CDD505-2E9C-101B-9397-08002B2CF9AE}" pid="3" name="MediaServiceImageTags">
    <vt:lpwstr/>
  </property>
</Properties>
</file>